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F26D21" w:rsidRPr="007815C3" w:rsidTr="00892061">
        <w:tc>
          <w:tcPr>
            <w:tcW w:w="14560" w:type="dxa"/>
          </w:tcPr>
          <w:p w:rsidR="00F26D21" w:rsidRPr="007815C3" w:rsidRDefault="00F26D21" w:rsidP="00892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</w:t>
            </w:r>
          </w:p>
          <w:p w:rsidR="00F26D21" w:rsidRPr="007815C3" w:rsidRDefault="00F26D21" w:rsidP="00892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>города Ростова-на-Дону «Детский сад № 251»</w:t>
            </w:r>
          </w:p>
          <w:p w:rsidR="00F26D21" w:rsidRPr="007815C3" w:rsidRDefault="00F26D21" w:rsidP="0089206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__________________344038, ростовская область, город Ростов-на-Дону, проспект Ленина 109/4___________</w:t>
            </w:r>
          </w:p>
          <w:p w:rsidR="00F26D21" w:rsidRPr="007815C3" w:rsidRDefault="00F26D21" w:rsidP="00892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6D21" w:rsidRPr="007815C3" w:rsidRDefault="00F26D21" w:rsidP="00892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6D21" w:rsidRPr="007815C3" w:rsidRDefault="00F26D21" w:rsidP="00892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9929"/>
      </w:tblGrid>
      <w:tr w:rsidR="00F26D21" w:rsidRPr="007815C3" w:rsidTr="00BC76C5">
        <w:tc>
          <w:tcPr>
            <w:tcW w:w="4672" w:type="dxa"/>
          </w:tcPr>
          <w:p w:rsidR="00F26D21" w:rsidRPr="007815C3" w:rsidRDefault="00F26D21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>СОГЛАСОВАНО И ПРИНЯТО</w:t>
            </w:r>
          </w:p>
          <w:p w:rsidR="00F26D21" w:rsidRPr="007815C3" w:rsidRDefault="00F26D21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>на педагогическом совете</w:t>
            </w:r>
          </w:p>
          <w:p w:rsidR="00F26D21" w:rsidRPr="007815C3" w:rsidRDefault="00F26D21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1 от </w:t>
            </w:r>
            <w:r w:rsidR="0053761C" w:rsidRPr="005376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29.08.2025г</w:t>
            </w:r>
          </w:p>
        </w:tc>
        <w:tc>
          <w:tcPr>
            <w:tcW w:w="9929" w:type="dxa"/>
          </w:tcPr>
          <w:p w:rsidR="00F26D21" w:rsidRPr="007815C3" w:rsidRDefault="00F26D21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F26D21" w:rsidRPr="007815C3" w:rsidRDefault="00F26D21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>Заведующий МБДОУ № 251</w:t>
            </w:r>
          </w:p>
          <w:p w:rsidR="00F26D21" w:rsidRPr="007815C3" w:rsidRDefault="00F26D21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>____________С.А. Зеленская</w:t>
            </w:r>
          </w:p>
          <w:p w:rsidR="00F26D21" w:rsidRPr="007815C3" w:rsidRDefault="00F26D21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>Приказ № _</w:t>
            </w:r>
            <w:r w:rsidR="00BD04E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86</w:t>
            </w:r>
            <w:r w:rsidRPr="007815C3">
              <w:rPr>
                <w:rFonts w:ascii="Times New Roman" w:hAnsi="Times New Roman" w:cs="Times New Roman"/>
                <w:sz w:val="24"/>
                <w:szCs w:val="28"/>
              </w:rPr>
              <w:t xml:space="preserve">_от </w:t>
            </w:r>
            <w:r w:rsidR="0053761C" w:rsidRPr="005376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29.08.2025г</w:t>
            </w:r>
          </w:p>
          <w:p w:rsidR="00F26D21" w:rsidRPr="007815C3" w:rsidRDefault="00F26D21" w:rsidP="00BC7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26D21" w:rsidRDefault="00F26D21" w:rsidP="00F26D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6D21" w:rsidRDefault="00F26D21" w:rsidP="00F26D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6D21" w:rsidRDefault="00F26D21" w:rsidP="00F26D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26D21" w:rsidRDefault="00F26D21" w:rsidP="00F26D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26D21" w:rsidRDefault="00F26D21" w:rsidP="00F26D2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0E33">
        <w:rPr>
          <w:rFonts w:ascii="Times New Roman" w:hAnsi="Times New Roman" w:cs="Times New Roman"/>
          <w:b/>
          <w:bCs/>
          <w:sz w:val="52"/>
          <w:szCs w:val="52"/>
        </w:rPr>
        <w:t xml:space="preserve">Рабочая программа воспитателя </w:t>
      </w:r>
    </w:p>
    <w:p w:rsidR="00F26D21" w:rsidRPr="00150E33" w:rsidRDefault="00F26D21" w:rsidP="00F26D2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0E33">
        <w:rPr>
          <w:rFonts w:ascii="Times New Roman" w:hAnsi="Times New Roman" w:cs="Times New Roman"/>
          <w:b/>
          <w:bCs/>
          <w:sz w:val="52"/>
          <w:szCs w:val="52"/>
        </w:rPr>
        <w:t>с</w:t>
      </w:r>
      <w:r>
        <w:rPr>
          <w:rFonts w:ascii="Times New Roman" w:hAnsi="Times New Roman" w:cs="Times New Roman"/>
          <w:b/>
          <w:bCs/>
          <w:sz w:val="52"/>
          <w:szCs w:val="52"/>
        </w:rPr>
        <w:t>редней</w:t>
      </w:r>
      <w:r w:rsidRPr="00150E33">
        <w:rPr>
          <w:rFonts w:ascii="Times New Roman" w:hAnsi="Times New Roman" w:cs="Times New Roman"/>
          <w:b/>
          <w:bCs/>
          <w:sz w:val="52"/>
          <w:szCs w:val="52"/>
        </w:rPr>
        <w:t xml:space="preserve"> группы №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12 </w:t>
      </w:r>
      <w:r w:rsidRPr="00150E33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4-5</w:t>
      </w:r>
      <w:r w:rsidRPr="00150E33">
        <w:rPr>
          <w:rFonts w:ascii="Times New Roman" w:hAnsi="Times New Roman" w:cs="Times New Roman"/>
          <w:b/>
          <w:bCs/>
          <w:sz w:val="52"/>
          <w:szCs w:val="52"/>
        </w:rPr>
        <w:t xml:space="preserve"> лет)</w:t>
      </w: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061" w:rsidRPr="007815C3" w:rsidRDefault="007815C3" w:rsidP="007815C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DC793F" w:rsidRPr="00DC793F" w:rsidRDefault="00DC793F" w:rsidP="00DC79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Особенности организации предметно-развивающей среды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36</w:t>
      </w:r>
    </w:p>
    <w:p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 холодное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40</w:t>
      </w:r>
    </w:p>
    <w:p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теплое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40</w:t>
      </w:r>
    </w:p>
    <w:p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Расписание образовательной деятельности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                 41</w:t>
      </w:r>
    </w:p>
    <w:p w:rsidR="0021033A" w:rsidRPr="00940824" w:rsidRDefault="0021033A" w:rsidP="00DC793F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План укрепления здоровья воспитанников ДОУ                                                           42</w:t>
      </w: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2103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2103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012EF4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12EF4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B85414" w:rsidRPr="00940824" w:rsidRDefault="006006A7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Нефедова Анна Эдуардовна, </w:t>
      </w:r>
      <w:proofErr w:type="spellStart"/>
      <w:r w:rsidR="00CF454A">
        <w:rPr>
          <w:rFonts w:ascii="Times New Roman" w:hAnsi="Times New Roman" w:cs="Times New Roman"/>
          <w:sz w:val="24"/>
          <w:szCs w:val="28"/>
          <w:u w:val="single"/>
        </w:rPr>
        <w:t>__</w:t>
      </w:r>
      <w:r w:rsidR="001917E8">
        <w:rPr>
          <w:rFonts w:ascii="Times New Roman" w:hAnsi="Times New Roman" w:cs="Times New Roman"/>
          <w:sz w:val="24"/>
          <w:szCs w:val="28"/>
          <w:u w:val="single"/>
        </w:rPr>
        <w:t>Хачатрян</w:t>
      </w:r>
      <w:proofErr w:type="spellEnd"/>
      <w:r w:rsidR="001917E8">
        <w:rPr>
          <w:rFonts w:ascii="Times New Roman" w:hAnsi="Times New Roman" w:cs="Times New Roman"/>
          <w:sz w:val="24"/>
          <w:szCs w:val="28"/>
          <w:u w:val="single"/>
        </w:rPr>
        <w:t xml:space="preserve"> Оксана Александровна</w:t>
      </w:r>
      <w:r w:rsidR="00CF454A">
        <w:rPr>
          <w:rFonts w:ascii="Times New Roman" w:hAnsi="Times New Roman" w:cs="Times New Roman"/>
          <w:sz w:val="24"/>
          <w:szCs w:val="28"/>
          <w:u w:val="single"/>
        </w:rPr>
        <w:t>__</w:t>
      </w:r>
      <w:r w:rsidR="001917E8">
        <w:rPr>
          <w:rFonts w:ascii="Times New Roman" w:hAnsi="Times New Roman" w:cs="Times New Roman"/>
          <w:sz w:val="24"/>
          <w:szCs w:val="28"/>
          <w:u w:val="single"/>
        </w:rPr>
        <w:t>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 w:rsidR="006006A7">
        <w:rPr>
          <w:rFonts w:ascii="Times New Roman" w:hAnsi="Times New Roman" w:cs="Times New Roman"/>
          <w:sz w:val="24"/>
          <w:szCs w:val="24"/>
          <w:u w:val="single"/>
        </w:rPr>
        <w:t>Пежнова</w:t>
      </w:r>
      <w:proofErr w:type="spellEnd"/>
      <w:r w:rsidR="006006A7">
        <w:rPr>
          <w:rFonts w:ascii="Times New Roman" w:hAnsi="Times New Roman" w:cs="Times New Roman"/>
          <w:sz w:val="24"/>
          <w:szCs w:val="24"/>
          <w:u w:val="single"/>
        </w:rPr>
        <w:t xml:space="preserve"> Софья Андреевна_____________</w:t>
      </w:r>
    </w:p>
    <w:p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Инструктор физкультуры:</w:t>
      </w:r>
      <w:r w:rsidR="00600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761C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6006A7">
        <w:rPr>
          <w:rFonts w:ascii="Times New Roman" w:hAnsi="Times New Roman" w:cs="Times New Roman"/>
          <w:sz w:val="24"/>
          <w:szCs w:val="24"/>
          <w:u w:val="single"/>
        </w:rPr>
        <w:t>Шестопалова Олеся Анатольевна________________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0"/>
      </w:tblGrid>
      <w:tr w:rsidR="00F72BB1" w:rsidRPr="00D00E82" w:rsidTr="000B3508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, миксер, мясорубка; беседует с детьми о назначении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техники, формирует представление о её назначении для ускорения и облегчения процессов бытового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О. Капицы); «Лиса-лапотница»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с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нар. песенка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С. Маршака).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нар.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сорок»;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«Неслух»;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с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Д. Шполянской);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Васильева-Буглая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Назарова-Метнер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Кабалевского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  <w:bookmarkStart w:id="0" w:name="_GoBack"/>
            <w:bookmarkEnd w:id="0"/>
          </w:p>
        </w:tc>
      </w:tr>
      <w:tr w:rsidR="003D1A39" w:rsidRPr="00D00E82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3E5D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Режим пребывания детей в ДОУ в  холодное время года</w:t>
      </w:r>
    </w:p>
    <w:p w:rsidR="00940824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Режим пребывания детей в ДОУ в теплое время года</w:t>
      </w:r>
    </w:p>
    <w:p w:rsidR="00940824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Расписание образовательной деятельности</w:t>
      </w:r>
    </w:p>
    <w:p w:rsidR="00940824" w:rsidRPr="00940824" w:rsidRDefault="00940824" w:rsidP="00940824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Особенности организации предметно-развивающей среды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Организации (далее – РППС) должна соответствовать требованиям Стандарта и санитарно-эпидемиологическим требованиям (см. раздел 3.9. Перечень нормативных и нормативно-методических документов).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в Организации должна обеспечивать реализацию основной образовательной программы, разработанную с учетом Программы.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предметно-пространственной среды на основе целей, задач и принципов Программы.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пр.).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 В соответствии со Стандартом возможны разные варианты создания РППС при условии учета целей и принципов Программы, возрастной и гендерной специфики для реализации основной образовательной программы.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соответствии со Стандартом РППС Организации должна обеспечивать и гарантировать: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 xml:space="preserve"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90 работников, а также содействие в определении собственных целей, личных и профессиональных потребностей и мотивов;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пространства внутренних помещений Организации, прилегающих территорий, предназначенных для реализации Программы, наполнении их мебелью, средствами обучения, материалами и другими компонентами необходимо руководствоваться следующими принципами формирования среды. Развивающая предметно-пространственная среда организации создается педагогами для развития </w:t>
      </w:r>
      <w:r w:rsidRPr="00940824">
        <w:rPr>
          <w:rFonts w:ascii="Times New Roman" w:hAnsi="Times New Roman" w:cs="Times New Roman"/>
          <w:sz w:val="24"/>
        </w:rPr>
        <w:lastRenderedPageBreak/>
        <w:t>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Для выполнения этой задачи РППС должна быть: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1) содержательно-насыщенной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двигательную активность, в том числе развитие крупной и мелкой моторики, участие в подвижных играх и соревнованиях;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возможность самовыражения детей;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2) трансформируемой – 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3)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4)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5) безопасной 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Для обеспечения образовательной деятельности в социально-коммуникативной области необходимо следующее.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создаются условия для общения и совместной деятельности детей как со взрослыми, так и со сверстниками в разных групповых сочетаниях.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>Дети должны иметь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Дети должны иметь возможность безопасного беспрепятственного доступа к объектам инфраструктуры организации, а также к играм, игрушкам, материалам, пособиям, обеспечивающим все основные виды детской активности.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В детском саду должна быть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детей-инвалидов. Для детей с ограниченными возможностями в организации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 xml:space="preserve">Предметно-пространственная среда организации должна обеспечивать условия для физического и психического развития, охраны и укрепления здоровья, коррекции и компенсации недостатков развития детей. Для этого 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 В детском саду должно быть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 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должна обеспечивать условия для развития игровой и познавательно-исследовательской деятельности детей. 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 Предметно-пространственная среда детского сада должна обеспечивать условия для познавательно-исследовательского развития детей 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зимний сад, огород, живой уголок и др.).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должна обеспечивать условия для художественно-эстетического развития детей.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Помещения детского сада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детском саду должны быть созданы условия для информатизации образовательного процесса. Для этого желательно, чтобы в групповых и прочих помещениях детского сада имелось оборудование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наличии возможности может быть обеспечено подключение всех групповых, а также иных помещений детского сада к сети Интернет с учетом регламентов безопасного пользования Интернетом и психолого-педагогической экспертизы компьютерных игр. Компьютерно-техническое оснащение детского сада может использоваться для различных целей: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предоставления информации об образовательной программе семье, всем заинтересованным лицам, вовлеченным в образовательную деятельность, а также широкой общественности;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обсуждения с родителями (законными представителями) детей вопросов, связанных с реализацией образовательного процесса и т. п. </w:t>
      </w:r>
    </w:p>
    <w:p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Для организации РППС в семейных условиях родителям (законным представителям) 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 </w:t>
      </w:r>
    </w:p>
    <w:p w:rsid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>Знакомство с Программой будет способствовать конструктивному взаимодействию семьи и Организации в целях поддержки индивидуальности ребенка.</w:t>
      </w:r>
    </w:p>
    <w:p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4 – 5 лет</w:t>
      </w:r>
    </w:p>
    <w:p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130" w:type="dxa"/>
        <w:tblLook w:val="04A0"/>
      </w:tblPr>
      <w:tblGrid>
        <w:gridCol w:w="7655"/>
        <w:gridCol w:w="2126"/>
      </w:tblGrid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Прием детей, самостоятельная деятельность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7.00-8.00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8.00 – 8.10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8.10 – 8.40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8.40  - 9.00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9.00 – 10.10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10.10 – 10.20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10.20 – 11.30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занятия, подготовка к обеду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11.30 – 12.00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Обед, дежурство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12.00 – 13.00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ко сну , , чтение перед сном, дневной сон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13.00 – 15.00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Постепенный подъем, профилактические </w:t>
            </w:r>
            <w:proofErr w:type="spellStart"/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 w:rsidRPr="00DC793F">
              <w:rPr>
                <w:rFonts w:ascii="Times New Roman" w:hAnsi="Times New Roman" w:cs="Times New Roman"/>
                <w:sz w:val="24"/>
                <w:szCs w:val="28"/>
              </w:rPr>
              <w:t xml:space="preserve"> – оздоровительные процедуры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15.00 – 15.30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15.30 – 15.50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15.50 – 16.50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16.50 – 17.00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17.00 – 18.00</w:t>
            </w:r>
          </w:p>
        </w:tc>
      </w:tr>
      <w:tr w:rsidR="00DC793F" w:rsidRPr="00DC793F" w:rsidTr="00DC793F">
        <w:tc>
          <w:tcPr>
            <w:tcW w:w="7655" w:type="dxa"/>
          </w:tcPr>
          <w:p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18.00  – 19.00</w:t>
            </w:r>
          </w:p>
        </w:tc>
      </w:tr>
    </w:tbl>
    <w:p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:rsidR="00DC793F" w:rsidRPr="0021033A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РЕЖИМ ДНЯ МБДОУ № 251</w:t>
      </w:r>
    </w:p>
    <w:p w:rsidR="00DC793F" w:rsidRPr="0021033A" w:rsidRDefault="00DC793F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в теплый период</w:t>
      </w:r>
      <w:r w:rsid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33A">
        <w:rPr>
          <w:rFonts w:ascii="Times New Roman" w:hAnsi="Times New Roman" w:cs="Times New Roman"/>
          <w:b/>
          <w:bCs/>
          <w:sz w:val="24"/>
          <w:szCs w:val="24"/>
        </w:rPr>
        <w:t>для детей 4 – 5 лет</w:t>
      </w:r>
    </w:p>
    <w:tbl>
      <w:tblPr>
        <w:tblStyle w:val="a3"/>
        <w:tblW w:w="0" w:type="auto"/>
        <w:tblInd w:w="2093" w:type="dxa"/>
        <w:tblLook w:val="04A0"/>
      </w:tblPr>
      <w:tblGrid>
        <w:gridCol w:w="7654"/>
        <w:gridCol w:w="2127"/>
      </w:tblGrid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утренняя гимнастика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(подвижные игры, игры малой подвижности, образовательная деятельность)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2-й завтрак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9.50  - 11.45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гигиенические процедуры, полдник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совместная деятельность воспитателя с детьми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подготовка к ужину, ужин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C793F" w:rsidRPr="0021033A" w:rsidTr="00DC793F">
        <w:tc>
          <w:tcPr>
            <w:tcW w:w="7654" w:type="dxa"/>
          </w:tcPr>
          <w:p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</w:tcPr>
          <w:p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</w:tbl>
    <w:p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:rsidR="0021033A" w:rsidRDefault="0021033A" w:rsidP="00210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033A" w:rsidRPr="0021033A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A">
        <w:rPr>
          <w:rFonts w:ascii="Times New Roman" w:hAnsi="Times New Roman" w:cs="Times New Roman"/>
          <w:b/>
          <w:sz w:val="24"/>
          <w:szCs w:val="24"/>
        </w:rPr>
        <w:t>Расписание НОД воспитанников на 202</w:t>
      </w:r>
      <w:r w:rsidR="0029418D">
        <w:rPr>
          <w:rFonts w:ascii="Times New Roman" w:hAnsi="Times New Roman" w:cs="Times New Roman"/>
          <w:b/>
          <w:sz w:val="24"/>
          <w:szCs w:val="24"/>
        </w:rPr>
        <w:t>5</w:t>
      </w:r>
      <w:r w:rsidRPr="0021033A">
        <w:rPr>
          <w:rFonts w:ascii="Times New Roman" w:hAnsi="Times New Roman" w:cs="Times New Roman"/>
          <w:b/>
          <w:sz w:val="24"/>
          <w:szCs w:val="24"/>
        </w:rPr>
        <w:t>-202</w:t>
      </w:r>
      <w:r w:rsidR="0029418D">
        <w:rPr>
          <w:rFonts w:ascii="Times New Roman" w:hAnsi="Times New Roman" w:cs="Times New Roman"/>
          <w:b/>
          <w:sz w:val="24"/>
          <w:szCs w:val="24"/>
        </w:rPr>
        <w:t>6</w:t>
      </w:r>
      <w:r w:rsidRPr="0021033A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2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33A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:rsidR="0021033A" w:rsidRPr="00EA64AF" w:rsidRDefault="0029418D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="0021033A" w:rsidRPr="0021033A">
        <w:rPr>
          <w:rFonts w:ascii="Times New Roman" w:hAnsi="Times New Roman" w:cs="Times New Roman"/>
          <w:b/>
          <w:sz w:val="24"/>
          <w:szCs w:val="24"/>
          <w:lang w:val="en-US"/>
        </w:rPr>
        <w:t>редня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я</w:t>
      </w:r>
      <w:r w:rsidR="0021033A" w:rsidRPr="0021033A">
        <w:rPr>
          <w:rFonts w:ascii="Times New Roman" w:hAnsi="Times New Roman" w:cs="Times New Roman"/>
          <w:b/>
          <w:sz w:val="24"/>
          <w:szCs w:val="24"/>
        </w:rPr>
        <w:t xml:space="preserve"> группа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64AF">
        <w:rPr>
          <w:rFonts w:ascii="Times New Roman" w:hAnsi="Times New Roman" w:cs="Times New Roman"/>
          <w:b/>
          <w:sz w:val="24"/>
          <w:szCs w:val="24"/>
        </w:rPr>
        <w:t>2</w:t>
      </w:r>
    </w:p>
    <w:p w:rsidR="0021033A" w:rsidRPr="0021033A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4961"/>
        <w:gridCol w:w="2127"/>
      </w:tblGrid>
      <w:tr w:rsidR="0021033A" w:rsidRPr="0021033A" w:rsidTr="0021033A">
        <w:trPr>
          <w:trHeight w:val="177"/>
        </w:trPr>
        <w:tc>
          <w:tcPr>
            <w:tcW w:w="2693" w:type="dxa"/>
            <w:shd w:val="clear" w:color="auto" w:fill="auto"/>
            <w:vAlign w:val="center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1" w:type="dxa"/>
            <w:shd w:val="clear" w:color="auto" w:fill="auto"/>
          </w:tcPr>
          <w:p w:rsidR="0021033A" w:rsidRPr="0021033A" w:rsidRDefault="0029418D" w:rsidP="002941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1033A" w:rsidRDefault="0029418D" w:rsidP="002941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29418D" w:rsidRPr="0021033A" w:rsidRDefault="0053761C" w:rsidP="002941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29418D" w:rsidRPr="0021033A" w:rsidRDefault="0029418D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1" w:type="dxa"/>
            <w:shd w:val="clear" w:color="auto" w:fill="auto"/>
          </w:tcPr>
          <w:p w:rsidR="0021033A" w:rsidRDefault="0029418D" w:rsidP="002941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9418D" w:rsidRPr="0021033A" w:rsidRDefault="0029418D" w:rsidP="00537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53761C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53761C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961" w:type="dxa"/>
            <w:shd w:val="clear" w:color="auto" w:fill="auto"/>
          </w:tcPr>
          <w:p w:rsidR="0021033A" w:rsidRPr="0021033A" w:rsidRDefault="00C46B76" w:rsidP="00C4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1033A" w:rsidRPr="0021033A" w:rsidRDefault="00C46B76" w:rsidP="00C4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Лепка/ аппликация/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21033A" w:rsidP="00C46B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46B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C46B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1" w:type="dxa"/>
            <w:shd w:val="clear" w:color="auto" w:fill="auto"/>
          </w:tcPr>
          <w:p w:rsidR="0021033A" w:rsidRDefault="00C46B76" w:rsidP="00C4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46B76" w:rsidRPr="0021033A" w:rsidRDefault="0053761C" w:rsidP="00C4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46B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B7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21033A" w:rsidRPr="0021033A" w:rsidTr="0021033A">
        <w:tc>
          <w:tcPr>
            <w:tcW w:w="2693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1" w:type="dxa"/>
            <w:shd w:val="clear" w:color="auto" w:fill="auto"/>
          </w:tcPr>
          <w:p w:rsidR="0021033A" w:rsidRPr="0021033A" w:rsidRDefault="00544CC9" w:rsidP="00544C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21033A" w:rsidRPr="0021033A" w:rsidRDefault="00544CC9" w:rsidP="00537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53761C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127" w:type="dxa"/>
            <w:shd w:val="clear" w:color="auto" w:fill="auto"/>
          </w:tcPr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44C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CC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</w:tbl>
    <w:p w:rsidR="0021033A" w:rsidRDefault="0021033A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Pr="00DC793F" w:rsidRDefault="00A51606" w:rsidP="00DC79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033A" w:rsidRPr="0021033A" w:rsidRDefault="0021033A" w:rsidP="0021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 на год  МБДОУ № 251</w:t>
      </w:r>
    </w:p>
    <w:tbl>
      <w:tblPr>
        <w:tblStyle w:val="a3"/>
        <w:tblW w:w="0" w:type="auto"/>
        <w:tblLook w:val="04A0"/>
      </w:tblPr>
      <w:tblGrid>
        <w:gridCol w:w="11023"/>
        <w:gridCol w:w="2268"/>
        <w:gridCol w:w="2323"/>
      </w:tblGrid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</w:t>
            </w:r>
            <w:proofErr w:type="spellStart"/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санэпид</w:t>
            </w:r>
            <w:proofErr w:type="spellEnd"/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. состояния в группах;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приготовление и контроль за хранением, использованием </w:t>
            </w:r>
            <w:proofErr w:type="spellStart"/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. средств;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 Диспансеризация детей: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диспансеризация детей, поступающих в школу;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заболеваемости детей: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:rsidTr="0084146B">
        <w:tc>
          <w:tcPr>
            <w:tcW w:w="110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В.А.Формирование элементарных математических представлений: Конспекты занятий: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Т.С. Изобразительная деятельность в детском саду.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саду: Средняя группа. – М.: МОЗАИКА-СИНТЕЗ, 20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DC793F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:rsid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A51606" w:rsidRP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ет. –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12" w:rsidRDefault="00CF7312" w:rsidP="001E150D">
      <w:pPr>
        <w:spacing w:after="0" w:line="240" w:lineRule="auto"/>
      </w:pPr>
      <w:r>
        <w:separator/>
      </w:r>
    </w:p>
  </w:endnote>
  <w:endnote w:type="continuationSeparator" w:id="0">
    <w:p w:rsidR="00CF7312" w:rsidRDefault="00CF7312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D605D4" w:rsidRDefault="00536C97">
        <w:pPr>
          <w:pStyle w:val="a9"/>
          <w:jc w:val="center"/>
        </w:pPr>
        <w:r>
          <w:fldChar w:fldCharType="begin"/>
        </w:r>
        <w:r w:rsidR="00D605D4">
          <w:instrText>PAGE   \* MERGEFORMAT</w:instrText>
        </w:r>
        <w:r>
          <w:fldChar w:fldCharType="separate"/>
        </w:r>
        <w:r w:rsidR="00BD04E5">
          <w:rPr>
            <w:noProof/>
          </w:rPr>
          <w:t>45</w:t>
        </w:r>
        <w:r>
          <w:fldChar w:fldCharType="end"/>
        </w:r>
      </w:p>
    </w:sdtContent>
  </w:sdt>
  <w:p w:rsidR="00D605D4" w:rsidRDefault="00D605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12" w:rsidRDefault="00CF7312" w:rsidP="001E150D">
      <w:pPr>
        <w:spacing w:after="0" w:line="240" w:lineRule="auto"/>
      </w:pPr>
      <w:r>
        <w:separator/>
      </w:r>
    </w:p>
  </w:footnote>
  <w:footnote w:type="continuationSeparator" w:id="0">
    <w:p w:rsidR="00CF7312" w:rsidRDefault="00CF7312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96"/>
    <w:rsid w:val="000016BF"/>
    <w:rsid w:val="0001116B"/>
    <w:rsid w:val="00012EF4"/>
    <w:rsid w:val="000B3508"/>
    <w:rsid w:val="000B459F"/>
    <w:rsid w:val="000F3D5F"/>
    <w:rsid w:val="00150828"/>
    <w:rsid w:val="00163E5D"/>
    <w:rsid w:val="001917E8"/>
    <w:rsid w:val="001C0C51"/>
    <w:rsid w:val="001E150D"/>
    <w:rsid w:val="0021033A"/>
    <w:rsid w:val="002266D1"/>
    <w:rsid w:val="00286A93"/>
    <w:rsid w:val="00292F99"/>
    <w:rsid w:val="0029418D"/>
    <w:rsid w:val="002A2726"/>
    <w:rsid w:val="002C6111"/>
    <w:rsid w:val="00305CEB"/>
    <w:rsid w:val="00354040"/>
    <w:rsid w:val="0037491C"/>
    <w:rsid w:val="003D1A39"/>
    <w:rsid w:val="004013D2"/>
    <w:rsid w:val="00450895"/>
    <w:rsid w:val="00536C97"/>
    <w:rsid w:val="0053761C"/>
    <w:rsid w:val="00544CC9"/>
    <w:rsid w:val="00554743"/>
    <w:rsid w:val="005870BD"/>
    <w:rsid w:val="00595883"/>
    <w:rsid w:val="005C0A89"/>
    <w:rsid w:val="006006A7"/>
    <w:rsid w:val="006263B2"/>
    <w:rsid w:val="00665686"/>
    <w:rsid w:val="006A767B"/>
    <w:rsid w:val="006B5E26"/>
    <w:rsid w:val="007263F7"/>
    <w:rsid w:val="00743684"/>
    <w:rsid w:val="007815C3"/>
    <w:rsid w:val="007F6FB2"/>
    <w:rsid w:val="008238A1"/>
    <w:rsid w:val="0082517A"/>
    <w:rsid w:val="00892061"/>
    <w:rsid w:val="008A0406"/>
    <w:rsid w:val="00940824"/>
    <w:rsid w:val="00963C72"/>
    <w:rsid w:val="00A51606"/>
    <w:rsid w:val="00A86896"/>
    <w:rsid w:val="00B06637"/>
    <w:rsid w:val="00B2249D"/>
    <w:rsid w:val="00B85414"/>
    <w:rsid w:val="00BA76B8"/>
    <w:rsid w:val="00BC39FF"/>
    <w:rsid w:val="00BD04E5"/>
    <w:rsid w:val="00BD7A6B"/>
    <w:rsid w:val="00BF2813"/>
    <w:rsid w:val="00C46B76"/>
    <w:rsid w:val="00CF454A"/>
    <w:rsid w:val="00CF7312"/>
    <w:rsid w:val="00D00E82"/>
    <w:rsid w:val="00D605D4"/>
    <w:rsid w:val="00DC793F"/>
    <w:rsid w:val="00E01EDB"/>
    <w:rsid w:val="00E4052B"/>
    <w:rsid w:val="00E558AC"/>
    <w:rsid w:val="00E82FB2"/>
    <w:rsid w:val="00EA64AF"/>
    <w:rsid w:val="00F17994"/>
    <w:rsid w:val="00F26D21"/>
    <w:rsid w:val="00F5741D"/>
    <w:rsid w:val="00F72BB1"/>
    <w:rsid w:val="00FC06DD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45</Pages>
  <Words>14730</Words>
  <Characters>83965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DOU226</cp:lastModifiedBy>
  <cp:revision>21</cp:revision>
  <cp:lastPrinted>2025-08-25T07:32:00Z</cp:lastPrinted>
  <dcterms:created xsi:type="dcterms:W3CDTF">2023-04-19T05:38:00Z</dcterms:created>
  <dcterms:modified xsi:type="dcterms:W3CDTF">2025-09-02T13:58:00Z</dcterms:modified>
</cp:coreProperties>
</file>