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0"/>
      </w:tblGrid>
      <w:tr w:rsidR="00CA2ED8" w:rsidRPr="00F328D8" w:rsidTr="00BE4130">
        <w:tc>
          <w:tcPr>
            <w:tcW w:w="14560" w:type="dxa"/>
          </w:tcPr>
          <w:p w:rsidR="00CA2ED8" w:rsidRPr="00F328D8" w:rsidRDefault="00CA2ED8" w:rsidP="00BE4130">
            <w:pPr>
              <w:jc w:val="center"/>
              <w:rPr>
                <w:rFonts w:ascii="Times New Roman" w:hAnsi="Times New Roman" w:cs="Times New Roman"/>
                <w:sz w:val="24"/>
                <w:szCs w:val="28"/>
              </w:rPr>
            </w:pPr>
            <w:r w:rsidRPr="00F328D8">
              <w:rPr>
                <w:rFonts w:ascii="Times New Roman" w:hAnsi="Times New Roman" w:cs="Times New Roman"/>
                <w:sz w:val="24"/>
                <w:szCs w:val="28"/>
              </w:rPr>
              <w:t>Муниципальное бюджетное дошкольное образовательное учреждение</w:t>
            </w:r>
          </w:p>
          <w:p w:rsidR="00CA2ED8" w:rsidRPr="00F328D8" w:rsidRDefault="00CA2ED8" w:rsidP="00BE4130">
            <w:pPr>
              <w:jc w:val="center"/>
              <w:rPr>
                <w:rFonts w:ascii="Times New Roman" w:hAnsi="Times New Roman" w:cs="Times New Roman"/>
                <w:sz w:val="24"/>
                <w:szCs w:val="28"/>
              </w:rPr>
            </w:pPr>
            <w:r w:rsidRPr="00F328D8">
              <w:rPr>
                <w:rFonts w:ascii="Times New Roman" w:hAnsi="Times New Roman" w:cs="Times New Roman"/>
                <w:sz w:val="24"/>
                <w:szCs w:val="28"/>
              </w:rPr>
              <w:t>города Ростова-на-Дону «Детский сад № 251»</w:t>
            </w:r>
          </w:p>
          <w:p w:rsidR="00CA2ED8" w:rsidRPr="00F328D8" w:rsidRDefault="00CA2ED8" w:rsidP="00BE4130">
            <w:pPr>
              <w:jc w:val="center"/>
              <w:rPr>
                <w:rFonts w:ascii="Times New Roman" w:hAnsi="Times New Roman" w:cs="Times New Roman"/>
                <w:sz w:val="24"/>
                <w:szCs w:val="28"/>
                <w:u w:val="single"/>
              </w:rPr>
            </w:pPr>
            <w:r w:rsidRPr="00F328D8">
              <w:rPr>
                <w:rFonts w:ascii="Times New Roman" w:hAnsi="Times New Roman" w:cs="Times New Roman"/>
                <w:sz w:val="24"/>
                <w:szCs w:val="28"/>
                <w:u w:val="single"/>
              </w:rPr>
              <w:t>__________________344038, ростовская область, город Ростов-на-Дону, проспект Ленина 109/4___________</w:t>
            </w:r>
          </w:p>
          <w:p w:rsidR="00CA2ED8" w:rsidRPr="00F328D8" w:rsidRDefault="00CA2ED8" w:rsidP="00BE4130">
            <w:pPr>
              <w:jc w:val="center"/>
              <w:rPr>
                <w:rFonts w:ascii="Times New Roman" w:hAnsi="Times New Roman" w:cs="Times New Roman"/>
                <w:sz w:val="24"/>
                <w:szCs w:val="28"/>
              </w:rPr>
            </w:pPr>
          </w:p>
          <w:p w:rsidR="00CA2ED8" w:rsidRPr="00F328D8" w:rsidRDefault="00CA2ED8" w:rsidP="00BE4130">
            <w:pPr>
              <w:jc w:val="center"/>
              <w:rPr>
                <w:rFonts w:ascii="Times New Roman" w:hAnsi="Times New Roman" w:cs="Times New Roman"/>
                <w:sz w:val="24"/>
                <w:szCs w:val="28"/>
              </w:rPr>
            </w:pPr>
          </w:p>
          <w:p w:rsidR="00CA2ED8" w:rsidRPr="00F328D8" w:rsidRDefault="00CA2ED8" w:rsidP="00BE4130">
            <w:pPr>
              <w:jc w:val="center"/>
              <w:rPr>
                <w:rFonts w:ascii="Times New Roman" w:hAnsi="Times New Roman" w:cs="Times New Roman"/>
                <w:sz w:val="24"/>
                <w:szCs w:val="28"/>
              </w:rPr>
            </w:pPr>
          </w:p>
        </w:tc>
      </w:tr>
    </w:tbl>
    <w:tbl>
      <w:tblPr>
        <w:tblStyle w:val="a3"/>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9929"/>
      </w:tblGrid>
      <w:tr w:rsidR="00CA2ED8" w:rsidRPr="00F328D8" w:rsidTr="00BC76C5">
        <w:tc>
          <w:tcPr>
            <w:tcW w:w="4672" w:type="dxa"/>
          </w:tcPr>
          <w:p w:rsidR="00CA2ED8" w:rsidRPr="00F328D8" w:rsidRDefault="00CA2ED8" w:rsidP="00BC76C5">
            <w:pPr>
              <w:rPr>
                <w:rFonts w:ascii="Times New Roman" w:hAnsi="Times New Roman" w:cs="Times New Roman"/>
                <w:sz w:val="24"/>
                <w:szCs w:val="28"/>
              </w:rPr>
            </w:pPr>
            <w:r w:rsidRPr="00F328D8">
              <w:rPr>
                <w:rFonts w:ascii="Times New Roman" w:hAnsi="Times New Roman" w:cs="Times New Roman"/>
                <w:sz w:val="24"/>
                <w:szCs w:val="28"/>
              </w:rPr>
              <w:t>СОГЛАСОВАНО И ПРИНЯТО</w:t>
            </w:r>
          </w:p>
          <w:p w:rsidR="00CA2ED8" w:rsidRPr="00F328D8" w:rsidRDefault="00CA2ED8" w:rsidP="00BC76C5">
            <w:pPr>
              <w:rPr>
                <w:rFonts w:ascii="Times New Roman" w:hAnsi="Times New Roman" w:cs="Times New Roman"/>
                <w:sz w:val="24"/>
                <w:szCs w:val="28"/>
              </w:rPr>
            </w:pPr>
            <w:r w:rsidRPr="00F328D8">
              <w:rPr>
                <w:rFonts w:ascii="Times New Roman" w:hAnsi="Times New Roman" w:cs="Times New Roman"/>
                <w:sz w:val="24"/>
                <w:szCs w:val="28"/>
              </w:rPr>
              <w:t>на педагогическом совете</w:t>
            </w:r>
          </w:p>
          <w:p w:rsidR="00CA2ED8" w:rsidRPr="00F328D8" w:rsidRDefault="00CA2ED8" w:rsidP="00BC76C5">
            <w:pPr>
              <w:rPr>
                <w:rFonts w:ascii="Times New Roman" w:hAnsi="Times New Roman" w:cs="Times New Roman"/>
                <w:sz w:val="24"/>
                <w:szCs w:val="28"/>
              </w:rPr>
            </w:pPr>
            <w:r w:rsidRPr="00F328D8">
              <w:rPr>
                <w:rFonts w:ascii="Times New Roman" w:hAnsi="Times New Roman" w:cs="Times New Roman"/>
                <w:sz w:val="24"/>
                <w:szCs w:val="28"/>
              </w:rPr>
              <w:t xml:space="preserve">протокол № 1 от </w:t>
            </w:r>
            <w:r w:rsidR="00616D06" w:rsidRPr="00B031CA">
              <w:rPr>
                <w:rFonts w:ascii="Times New Roman" w:hAnsi="Times New Roman" w:cs="Times New Roman"/>
                <w:sz w:val="24"/>
                <w:szCs w:val="24"/>
                <w:u w:val="single"/>
              </w:rPr>
              <w:t>29.08.2025г</w:t>
            </w:r>
          </w:p>
        </w:tc>
        <w:tc>
          <w:tcPr>
            <w:tcW w:w="9929" w:type="dxa"/>
          </w:tcPr>
          <w:p w:rsidR="00CA2ED8" w:rsidRPr="00F328D8" w:rsidRDefault="00CA2ED8" w:rsidP="00BC76C5">
            <w:pPr>
              <w:jc w:val="right"/>
              <w:rPr>
                <w:rFonts w:ascii="Times New Roman" w:hAnsi="Times New Roman" w:cs="Times New Roman"/>
                <w:sz w:val="24"/>
                <w:szCs w:val="28"/>
              </w:rPr>
            </w:pPr>
            <w:r w:rsidRPr="00F328D8">
              <w:rPr>
                <w:rFonts w:ascii="Times New Roman" w:hAnsi="Times New Roman" w:cs="Times New Roman"/>
                <w:sz w:val="24"/>
                <w:szCs w:val="28"/>
              </w:rPr>
              <w:t>УТВЕРЖДАЮ</w:t>
            </w:r>
          </w:p>
          <w:p w:rsidR="00CA2ED8" w:rsidRPr="00F328D8" w:rsidRDefault="00CA2ED8" w:rsidP="00BC76C5">
            <w:pPr>
              <w:jc w:val="right"/>
              <w:rPr>
                <w:rFonts w:ascii="Times New Roman" w:hAnsi="Times New Roman" w:cs="Times New Roman"/>
                <w:sz w:val="24"/>
                <w:szCs w:val="28"/>
              </w:rPr>
            </w:pPr>
            <w:r w:rsidRPr="00F328D8">
              <w:rPr>
                <w:rFonts w:ascii="Times New Roman" w:hAnsi="Times New Roman" w:cs="Times New Roman"/>
                <w:sz w:val="24"/>
                <w:szCs w:val="28"/>
              </w:rPr>
              <w:t>Заведующий МБДОУ № 251</w:t>
            </w:r>
          </w:p>
          <w:p w:rsidR="00CA2ED8" w:rsidRPr="00F328D8" w:rsidRDefault="00CA2ED8" w:rsidP="00BC76C5">
            <w:pPr>
              <w:jc w:val="right"/>
              <w:rPr>
                <w:rFonts w:ascii="Times New Roman" w:hAnsi="Times New Roman" w:cs="Times New Roman"/>
                <w:sz w:val="24"/>
                <w:szCs w:val="28"/>
              </w:rPr>
            </w:pPr>
            <w:r w:rsidRPr="00F328D8">
              <w:rPr>
                <w:rFonts w:ascii="Times New Roman" w:hAnsi="Times New Roman" w:cs="Times New Roman"/>
                <w:sz w:val="24"/>
                <w:szCs w:val="28"/>
              </w:rPr>
              <w:t>____________С.А. Зеленская</w:t>
            </w:r>
          </w:p>
          <w:p w:rsidR="00CA2ED8" w:rsidRPr="00F328D8" w:rsidRDefault="00CA2ED8" w:rsidP="00BC76C5">
            <w:pPr>
              <w:jc w:val="right"/>
              <w:rPr>
                <w:rFonts w:ascii="Times New Roman" w:hAnsi="Times New Roman" w:cs="Times New Roman"/>
                <w:sz w:val="24"/>
                <w:szCs w:val="28"/>
              </w:rPr>
            </w:pPr>
            <w:r w:rsidRPr="00F328D8">
              <w:rPr>
                <w:rFonts w:ascii="Times New Roman" w:hAnsi="Times New Roman" w:cs="Times New Roman"/>
                <w:sz w:val="24"/>
                <w:szCs w:val="28"/>
              </w:rPr>
              <w:t xml:space="preserve">Приказ № </w:t>
            </w:r>
            <w:r w:rsidR="008F0386">
              <w:rPr>
                <w:rFonts w:ascii="Times New Roman" w:hAnsi="Times New Roman" w:cs="Times New Roman"/>
                <w:sz w:val="24"/>
                <w:szCs w:val="28"/>
                <w:u w:val="single"/>
              </w:rPr>
              <w:t>86</w:t>
            </w:r>
            <w:r w:rsidRPr="00F328D8">
              <w:rPr>
                <w:rFonts w:ascii="Times New Roman" w:hAnsi="Times New Roman" w:cs="Times New Roman"/>
                <w:sz w:val="24"/>
                <w:szCs w:val="28"/>
              </w:rPr>
              <w:t xml:space="preserve">_от </w:t>
            </w:r>
            <w:r w:rsidR="00616D06" w:rsidRPr="00B031CA">
              <w:rPr>
                <w:rFonts w:ascii="Times New Roman" w:hAnsi="Times New Roman" w:cs="Times New Roman"/>
                <w:sz w:val="24"/>
                <w:szCs w:val="24"/>
                <w:u w:val="single"/>
              </w:rPr>
              <w:t>29.08.2025г</w:t>
            </w:r>
          </w:p>
          <w:p w:rsidR="00CA2ED8" w:rsidRPr="00F328D8" w:rsidRDefault="00CA2ED8" w:rsidP="00BC76C5">
            <w:pPr>
              <w:jc w:val="center"/>
              <w:rPr>
                <w:rFonts w:ascii="Times New Roman" w:hAnsi="Times New Roman" w:cs="Times New Roman"/>
                <w:sz w:val="24"/>
                <w:szCs w:val="28"/>
              </w:rPr>
            </w:pPr>
          </w:p>
        </w:tc>
      </w:tr>
    </w:tbl>
    <w:p w:rsidR="00CA2ED8" w:rsidRDefault="00CA2ED8" w:rsidP="00CA2ED8">
      <w:pPr>
        <w:jc w:val="center"/>
        <w:rPr>
          <w:rFonts w:ascii="Times New Roman" w:hAnsi="Times New Roman" w:cs="Times New Roman"/>
          <w:sz w:val="28"/>
          <w:szCs w:val="28"/>
          <w:u w:val="single"/>
        </w:rPr>
      </w:pPr>
    </w:p>
    <w:p w:rsidR="00CA2ED8" w:rsidRDefault="00CA2ED8" w:rsidP="00CA2ED8">
      <w:pPr>
        <w:jc w:val="center"/>
        <w:rPr>
          <w:rFonts w:ascii="Times New Roman" w:hAnsi="Times New Roman" w:cs="Times New Roman"/>
          <w:sz w:val="28"/>
          <w:szCs w:val="28"/>
          <w:u w:val="single"/>
        </w:rPr>
      </w:pPr>
    </w:p>
    <w:p w:rsidR="00CA2ED8" w:rsidRDefault="00CA2ED8" w:rsidP="00CA2ED8">
      <w:pPr>
        <w:rPr>
          <w:rFonts w:ascii="Times New Roman" w:hAnsi="Times New Roman" w:cs="Times New Roman"/>
          <w:sz w:val="28"/>
          <w:szCs w:val="28"/>
          <w:u w:val="single"/>
        </w:rPr>
      </w:pPr>
      <w:bookmarkStart w:id="0" w:name="_GoBack"/>
      <w:bookmarkEnd w:id="0"/>
    </w:p>
    <w:p w:rsidR="00CA2ED8" w:rsidRDefault="00CA2ED8" w:rsidP="00CA2ED8">
      <w:pPr>
        <w:rPr>
          <w:rFonts w:ascii="Times New Roman" w:hAnsi="Times New Roman" w:cs="Times New Roman"/>
          <w:sz w:val="28"/>
          <w:szCs w:val="28"/>
          <w:u w:val="single"/>
        </w:rPr>
      </w:pPr>
    </w:p>
    <w:p w:rsidR="00CA2ED8" w:rsidRDefault="00CA2ED8" w:rsidP="00CA2ED8">
      <w:pPr>
        <w:jc w:val="center"/>
        <w:rPr>
          <w:rFonts w:ascii="Times New Roman" w:hAnsi="Times New Roman" w:cs="Times New Roman"/>
          <w:b/>
          <w:bCs/>
          <w:sz w:val="52"/>
          <w:szCs w:val="52"/>
        </w:rPr>
      </w:pPr>
      <w:r w:rsidRPr="00150E33">
        <w:rPr>
          <w:rFonts w:ascii="Times New Roman" w:hAnsi="Times New Roman" w:cs="Times New Roman"/>
          <w:b/>
          <w:bCs/>
          <w:sz w:val="52"/>
          <w:szCs w:val="52"/>
        </w:rPr>
        <w:t xml:space="preserve">Рабочая программа воспитателя </w:t>
      </w:r>
    </w:p>
    <w:p w:rsidR="00CA2ED8" w:rsidRPr="00150E33" w:rsidRDefault="00CA2ED8" w:rsidP="00CA2ED8">
      <w:pPr>
        <w:jc w:val="center"/>
        <w:rPr>
          <w:rFonts w:ascii="Times New Roman" w:hAnsi="Times New Roman" w:cs="Times New Roman"/>
          <w:b/>
          <w:bCs/>
          <w:sz w:val="52"/>
          <w:szCs w:val="52"/>
        </w:rPr>
      </w:pPr>
      <w:r w:rsidRPr="00150E33">
        <w:rPr>
          <w:rFonts w:ascii="Times New Roman" w:hAnsi="Times New Roman" w:cs="Times New Roman"/>
          <w:b/>
          <w:bCs/>
          <w:sz w:val="52"/>
          <w:szCs w:val="52"/>
        </w:rPr>
        <w:t>с</w:t>
      </w:r>
      <w:r>
        <w:rPr>
          <w:rFonts w:ascii="Times New Roman" w:hAnsi="Times New Roman" w:cs="Times New Roman"/>
          <w:b/>
          <w:bCs/>
          <w:sz w:val="52"/>
          <w:szCs w:val="52"/>
        </w:rPr>
        <w:t>таршей</w:t>
      </w:r>
      <w:r w:rsidRPr="00150E33">
        <w:rPr>
          <w:rFonts w:ascii="Times New Roman" w:hAnsi="Times New Roman" w:cs="Times New Roman"/>
          <w:b/>
          <w:bCs/>
          <w:sz w:val="52"/>
          <w:szCs w:val="52"/>
        </w:rPr>
        <w:t xml:space="preserve"> группы № </w:t>
      </w:r>
      <w:r>
        <w:rPr>
          <w:rFonts w:ascii="Times New Roman" w:hAnsi="Times New Roman" w:cs="Times New Roman"/>
          <w:b/>
          <w:bCs/>
          <w:sz w:val="52"/>
          <w:szCs w:val="52"/>
        </w:rPr>
        <w:t xml:space="preserve">9 </w:t>
      </w:r>
      <w:r w:rsidRPr="00150E33">
        <w:rPr>
          <w:rFonts w:ascii="Times New Roman" w:hAnsi="Times New Roman" w:cs="Times New Roman"/>
          <w:b/>
          <w:bCs/>
          <w:sz w:val="52"/>
          <w:szCs w:val="52"/>
        </w:rPr>
        <w:t>(</w:t>
      </w:r>
      <w:r>
        <w:rPr>
          <w:rFonts w:ascii="Times New Roman" w:hAnsi="Times New Roman" w:cs="Times New Roman"/>
          <w:b/>
          <w:bCs/>
          <w:sz w:val="52"/>
          <w:szCs w:val="52"/>
        </w:rPr>
        <w:t>5-6</w:t>
      </w:r>
      <w:r w:rsidRPr="00150E33">
        <w:rPr>
          <w:rFonts w:ascii="Times New Roman" w:hAnsi="Times New Roman" w:cs="Times New Roman"/>
          <w:b/>
          <w:bCs/>
          <w:sz w:val="52"/>
          <w:szCs w:val="52"/>
        </w:rPr>
        <w:t xml:space="preserve"> лет)</w:t>
      </w:r>
    </w:p>
    <w:p w:rsidR="00436C70" w:rsidRPr="00CA2ED8" w:rsidRDefault="00CA2ED8" w:rsidP="00CA2ED8">
      <w:pPr>
        <w:rPr>
          <w:rFonts w:ascii="Times New Roman" w:hAnsi="Times New Roman" w:cs="Times New Roman"/>
          <w:b/>
          <w:bCs/>
          <w:sz w:val="52"/>
          <w:szCs w:val="52"/>
        </w:rPr>
      </w:pPr>
      <w:r>
        <w:rPr>
          <w:rFonts w:ascii="Times New Roman" w:hAnsi="Times New Roman" w:cs="Times New Roman"/>
          <w:b/>
          <w:bCs/>
          <w:sz w:val="52"/>
          <w:szCs w:val="52"/>
        </w:rPr>
        <w:br w:type="page"/>
      </w: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rsidR="000815DB" w:rsidRDefault="000815DB"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2208F6">
        <w:rPr>
          <w:rFonts w:ascii="Times New Roman" w:eastAsia="Times New Roman" w:hAnsi="Times New Roman" w:cs="Times New Roman"/>
          <w:bCs/>
          <w:sz w:val="24"/>
          <w:szCs w:val="28"/>
          <w:lang w:eastAsia="ru-RU"/>
        </w:rPr>
        <w:t>42</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B85414" w:rsidRPr="00CD20D1" w:rsidRDefault="00574C19"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Иванина Анжелика Андреевна_____________________________________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574C19">
        <w:rPr>
          <w:rFonts w:ascii="Times New Roman" w:hAnsi="Times New Roman" w:cs="Times New Roman"/>
          <w:sz w:val="24"/>
          <w:szCs w:val="28"/>
          <w:u w:val="single"/>
        </w:rPr>
        <w:t>Леднева Инна Александровна_____________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616D06">
        <w:rPr>
          <w:rFonts w:ascii="Times New Roman" w:hAnsi="Times New Roman" w:cs="Times New Roman"/>
          <w:sz w:val="24"/>
          <w:szCs w:val="28"/>
          <w:u w:val="single"/>
        </w:rPr>
        <w:t>________________________________________________</w:t>
      </w:r>
      <w:r w:rsidR="00574C19">
        <w:rPr>
          <w:rFonts w:ascii="Times New Roman" w:hAnsi="Times New Roman" w:cs="Times New Roman"/>
          <w:sz w:val="24"/>
          <w:szCs w:val="28"/>
          <w:u w:val="single"/>
        </w:rPr>
        <w:t>_______________</w:t>
      </w:r>
    </w:p>
    <w:p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2B225A">
        <w:rPr>
          <w:rFonts w:ascii="Times New Roman" w:hAnsi="Times New Roman" w:cs="Times New Roman"/>
          <w:sz w:val="24"/>
          <w:szCs w:val="28"/>
          <w:u w:val="single"/>
        </w:rPr>
        <w:t>Шестопалова Олеся Анатольевна____</w:t>
      </w:r>
      <w:r w:rsidR="00DE02C9">
        <w:rPr>
          <w:rFonts w:ascii="Times New Roman" w:hAnsi="Times New Roman" w:cs="Times New Roman"/>
          <w:sz w:val="24"/>
          <w:szCs w:val="28"/>
          <w:u w:val="single"/>
        </w:rPr>
        <w:t xml:space="preserve"> _____________________________________</w:t>
      </w:r>
    </w:p>
    <w:p w:rsidR="00163E5D" w:rsidRPr="00BC39FF" w:rsidRDefault="00163E5D" w:rsidP="002A2726">
      <w:pPr>
        <w:spacing w:after="0"/>
        <w:jc w:val="both"/>
        <w:rPr>
          <w:rFonts w:ascii="Times New Roman" w:hAnsi="Times New Roman" w:cs="Times New Roman"/>
          <w:sz w:val="24"/>
          <w:szCs w:val="28"/>
        </w:rPr>
      </w:pP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rsidR="00A326AC" w:rsidRDefault="00A326AC" w:rsidP="00A326AC">
      <w:pPr>
        <w:spacing w:after="0"/>
        <w:jc w:val="both"/>
        <w:rPr>
          <w:rFonts w:ascii="Times New Roman" w:hAnsi="Times New Roman" w:cs="Times New Roman"/>
          <w:iCs/>
          <w:sz w:val="28"/>
          <w:szCs w:val="28"/>
        </w:rPr>
      </w:pP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tblPr>
      <w:tblGrid>
        <w:gridCol w:w="7655"/>
        <w:gridCol w:w="2126"/>
      </w:tblGrid>
      <w:tr w:rsidR="00DE02C9" w:rsidRPr="00DE02C9" w:rsidTr="00DE02C9">
        <w:tc>
          <w:tcPr>
            <w:tcW w:w="7655"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rsidTr="00DE02C9">
        <w:tc>
          <w:tcPr>
            <w:tcW w:w="7655"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rsidTr="00DE02C9">
        <w:tc>
          <w:tcPr>
            <w:tcW w:w="7655"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rsidR="00DE02C9" w:rsidRDefault="00DE02C9">
      <w:pPr>
        <w:rPr>
          <w:rFonts w:ascii="Times New Roman" w:hAnsi="Times New Roman" w:cs="Times New Roman"/>
          <w:iCs/>
          <w:sz w:val="28"/>
          <w:szCs w:val="28"/>
        </w:rPr>
      </w:pPr>
    </w:p>
    <w:p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tblPr>
      <w:tblGrid>
        <w:gridCol w:w="8222"/>
        <w:gridCol w:w="1701"/>
      </w:tblGrid>
      <w:tr w:rsidR="00DE02C9" w:rsidRPr="001330A7" w:rsidTr="00DE02C9">
        <w:tc>
          <w:tcPr>
            <w:tcW w:w="8222"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rsidTr="00DE02C9">
        <w:tc>
          <w:tcPr>
            <w:tcW w:w="8222" w:type="dxa"/>
          </w:tcPr>
          <w:p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rsidTr="00DE02C9">
        <w:tc>
          <w:tcPr>
            <w:tcW w:w="8222" w:type="dxa"/>
          </w:tcPr>
          <w:p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rsidR="00DE02C9" w:rsidRDefault="00DE02C9">
      <w:pPr>
        <w:rPr>
          <w:rFonts w:ascii="Times New Roman" w:hAnsi="Times New Roman" w:cs="Times New Roman"/>
          <w:iCs/>
          <w:sz w:val="28"/>
          <w:szCs w:val="28"/>
        </w:rPr>
      </w:pP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0B74C4">
        <w:rPr>
          <w:rFonts w:ascii="Times New Roman" w:hAnsi="Times New Roman" w:cs="Times New Roman"/>
          <w:b/>
          <w:sz w:val="24"/>
          <w:szCs w:val="24"/>
        </w:rPr>
        <w:t xml:space="preserve">5 </w:t>
      </w:r>
      <w:r w:rsidRPr="00BA572D">
        <w:rPr>
          <w:rFonts w:ascii="Times New Roman" w:hAnsi="Times New Roman" w:cs="Times New Roman"/>
          <w:b/>
          <w:sz w:val="24"/>
          <w:szCs w:val="24"/>
        </w:rPr>
        <w:t>-</w:t>
      </w:r>
      <w:r w:rsidR="000B74C4">
        <w:rPr>
          <w:rFonts w:ascii="Times New Roman" w:hAnsi="Times New Roman" w:cs="Times New Roman"/>
          <w:b/>
          <w:sz w:val="24"/>
          <w:szCs w:val="24"/>
        </w:rPr>
        <w:t xml:space="preserve"> </w:t>
      </w:r>
      <w:r w:rsidRPr="00BA572D">
        <w:rPr>
          <w:rFonts w:ascii="Times New Roman" w:hAnsi="Times New Roman" w:cs="Times New Roman"/>
          <w:b/>
          <w:sz w:val="24"/>
          <w:szCs w:val="24"/>
        </w:rPr>
        <w:t>202</w:t>
      </w:r>
      <w:r w:rsidR="000B74C4">
        <w:rPr>
          <w:rFonts w:ascii="Times New Roman" w:hAnsi="Times New Roman" w:cs="Times New Roman"/>
          <w:b/>
          <w:sz w:val="24"/>
          <w:szCs w:val="24"/>
        </w:rPr>
        <w:t>6</w:t>
      </w:r>
      <w:r w:rsidRPr="00BA572D">
        <w:rPr>
          <w:rFonts w:ascii="Times New Roman" w:hAnsi="Times New Roman" w:cs="Times New Roman"/>
          <w:b/>
          <w:sz w:val="24"/>
          <w:szCs w:val="24"/>
        </w:rPr>
        <w:t xml:space="preserve"> уч.</w:t>
      </w:r>
      <w:r w:rsidR="000B74C4">
        <w:rPr>
          <w:rFonts w:ascii="Times New Roman" w:hAnsi="Times New Roman" w:cs="Times New Roman"/>
          <w:b/>
          <w:sz w:val="24"/>
          <w:szCs w:val="24"/>
        </w:rPr>
        <w:t xml:space="preserve"> </w:t>
      </w:r>
      <w:r w:rsidRPr="00BA572D">
        <w:rPr>
          <w:rFonts w:ascii="Times New Roman" w:hAnsi="Times New Roman" w:cs="Times New Roman"/>
          <w:b/>
          <w:sz w:val="24"/>
          <w:szCs w:val="24"/>
        </w:rPr>
        <w:t xml:space="preserve">год </w:t>
      </w:r>
    </w:p>
    <w:p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группа № </w:t>
      </w:r>
      <w:r w:rsidR="000B74C4">
        <w:rPr>
          <w:rFonts w:ascii="Times New Roman" w:hAnsi="Times New Roman" w:cs="Times New Roman"/>
          <w:b/>
          <w:sz w:val="24"/>
          <w:szCs w:val="24"/>
        </w:rPr>
        <w:t>9</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4820"/>
        <w:gridCol w:w="2551"/>
      </w:tblGrid>
      <w:tr w:rsidR="00BA572D" w:rsidRPr="00BA572D" w:rsidTr="00BA572D">
        <w:tc>
          <w:tcPr>
            <w:tcW w:w="2693"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Дни недели</w:t>
            </w:r>
          </w:p>
        </w:tc>
        <w:tc>
          <w:tcPr>
            <w:tcW w:w="4820"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Образовательная деятельность</w:t>
            </w:r>
          </w:p>
        </w:tc>
        <w:tc>
          <w:tcPr>
            <w:tcW w:w="2551" w:type="dxa"/>
            <w:shd w:val="clear" w:color="auto" w:fill="auto"/>
          </w:tcPr>
          <w:p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Время</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ПОНЕДЕЛЬНИК</w:t>
            </w:r>
          </w:p>
        </w:tc>
        <w:tc>
          <w:tcPr>
            <w:tcW w:w="4820" w:type="dxa"/>
            <w:shd w:val="clear" w:color="auto" w:fill="auto"/>
          </w:tcPr>
          <w:p w:rsidR="002B225A" w:rsidRDefault="00616D06" w:rsidP="002B22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210CD2" w:rsidRPr="002B225A" w:rsidRDefault="00616D06" w:rsidP="002B22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Развитие речи</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ВТОРНИК</w:t>
            </w:r>
          </w:p>
        </w:tc>
        <w:tc>
          <w:tcPr>
            <w:tcW w:w="4820" w:type="dxa"/>
            <w:shd w:val="clear" w:color="auto" w:fill="auto"/>
          </w:tcPr>
          <w:p w:rsidR="002B225A" w:rsidRPr="002B225A" w:rsidRDefault="00210CD2" w:rsidP="00210C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p w:rsidR="002B225A" w:rsidRDefault="00616D06" w:rsidP="00210C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ФЭМП</w:t>
            </w:r>
          </w:p>
          <w:p w:rsidR="00210CD2" w:rsidRPr="002B225A" w:rsidRDefault="00210CD2" w:rsidP="00210C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w:t>
            </w:r>
            <w:r w:rsidR="00616D06">
              <w:rPr>
                <w:rFonts w:ascii="Times New Roman" w:hAnsi="Times New Roman" w:cs="Times New Roman"/>
                <w:sz w:val="24"/>
                <w:szCs w:val="24"/>
              </w:rPr>
              <w:t>3</w:t>
            </w:r>
            <w:r w:rsidR="00210CD2">
              <w:rPr>
                <w:rFonts w:ascii="Times New Roman" w:hAnsi="Times New Roman" w:cs="Times New Roman"/>
                <w:sz w:val="24"/>
                <w:szCs w:val="24"/>
              </w:rPr>
              <w:t>5</w:t>
            </w:r>
            <w:r w:rsidRPr="002B225A">
              <w:rPr>
                <w:rFonts w:ascii="Times New Roman" w:hAnsi="Times New Roman" w:cs="Times New Roman"/>
                <w:sz w:val="24"/>
                <w:szCs w:val="24"/>
              </w:rPr>
              <w:t>-10.</w:t>
            </w:r>
            <w:r w:rsidR="00616D06">
              <w:rPr>
                <w:rFonts w:ascii="Times New Roman" w:hAnsi="Times New Roman" w:cs="Times New Roman"/>
                <w:sz w:val="24"/>
                <w:szCs w:val="24"/>
              </w:rPr>
              <w:t>0</w:t>
            </w:r>
            <w:r w:rsidR="00210CD2">
              <w:rPr>
                <w:rFonts w:ascii="Times New Roman" w:hAnsi="Times New Roman" w:cs="Times New Roman"/>
                <w:sz w:val="24"/>
                <w:szCs w:val="24"/>
              </w:rPr>
              <w:t>0</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w:t>
            </w:r>
            <w:r w:rsidR="00210CD2">
              <w:rPr>
                <w:rFonts w:ascii="Times New Roman" w:hAnsi="Times New Roman" w:cs="Times New Roman"/>
                <w:sz w:val="24"/>
                <w:szCs w:val="24"/>
              </w:rPr>
              <w:t>40</w:t>
            </w:r>
            <w:r w:rsidRPr="002B225A">
              <w:rPr>
                <w:rFonts w:ascii="Times New Roman" w:hAnsi="Times New Roman" w:cs="Times New Roman"/>
                <w:sz w:val="24"/>
                <w:szCs w:val="24"/>
              </w:rPr>
              <w:t>-16.</w:t>
            </w:r>
            <w:r w:rsidR="00210CD2">
              <w:rPr>
                <w:rFonts w:ascii="Times New Roman" w:hAnsi="Times New Roman" w:cs="Times New Roman"/>
                <w:sz w:val="24"/>
                <w:szCs w:val="24"/>
              </w:rPr>
              <w:t>05</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СРЕДА</w:t>
            </w:r>
          </w:p>
        </w:tc>
        <w:tc>
          <w:tcPr>
            <w:tcW w:w="4820" w:type="dxa"/>
            <w:shd w:val="clear" w:color="auto" w:fill="auto"/>
          </w:tcPr>
          <w:p w:rsidR="002B225A" w:rsidRDefault="00616D06" w:rsidP="007F202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7F2021" w:rsidRPr="002B225A" w:rsidRDefault="00616D06" w:rsidP="007F202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Развитие речи</w:t>
            </w:r>
          </w:p>
          <w:p w:rsidR="002B225A" w:rsidRPr="002B225A" w:rsidRDefault="00616D06" w:rsidP="007F202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w:t>
            </w:r>
            <w:r w:rsidR="007F2021">
              <w:rPr>
                <w:rFonts w:ascii="Times New Roman" w:hAnsi="Times New Roman" w:cs="Times New Roman"/>
                <w:sz w:val="24"/>
                <w:szCs w:val="24"/>
              </w:rPr>
              <w:t>4</w:t>
            </w:r>
            <w:r w:rsidRPr="002B225A">
              <w:rPr>
                <w:rFonts w:ascii="Times New Roman" w:hAnsi="Times New Roman" w:cs="Times New Roman"/>
                <w:sz w:val="24"/>
                <w:szCs w:val="24"/>
              </w:rPr>
              <w:t>0-16.</w:t>
            </w:r>
            <w:r w:rsidR="007F2021">
              <w:rPr>
                <w:rFonts w:ascii="Times New Roman" w:hAnsi="Times New Roman" w:cs="Times New Roman"/>
                <w:sz w:val="24"/>
                <w:szCs w:val="24"/>
              </w:rPr>
              <w:t>0</w:t>
            </w:r>
            <w:r w:rsidRPr="002B225A">
              <w:rPr>
                <w:rFonts w:ascii="Times New Roman" w:hAnsi="Times New Roman" w:cs="Times New Roman"/>
                <w:sz w:val="24"/>
                <w:szCs w:val="24"/>
              </w:rPr>
              <w:t>5</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ЧЕТВЕРГ</w:t>
            </w:r>
          </w:p>
        </w:tc>
        <w:tc>
          <w:tcPr>
            <w:tcW w:w="4820" w:type="dxa"/>
            <w:shd w:val="clear" w:color="auto" w:fill="auto"/>
          </w:tcPr>
          <w:p w:rsidR="002B225A" w:rsidRDefault="00165E38" w:rsidP="00165E3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p>
          <w:p w:rsidR="00165E38" w:rsidRPr="002B225A" w:rsidRDefault="00165E38" w:rsidP="00165E3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p w:rsidR="002B225A" w:rsidRPr="002B225A" w:rsidRDefault="00616D06" w:rsidP="00165E38">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Лепка/ аппликация/ р.труд</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rsidR="00165E38" w:rsidRPr="002B225A" w:rsidRDefault="00165E38" w:rsidP="002B225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15.40-16.05</w:t>
            </w:r>
          </w:p>
        </w:tc>
      </w:tr>
      <w:tr w:rsidR="002B225A" w:rsidRPr="00BA572D" w:rsidTr="00BA572D">
        <w:tc>
          <w:tcPr>
            <w:tcW w:w="2693"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ПЯТНИЦА</w:t>
            </w:r>
          </w:p>
        </w:tc>
        <w:tc>
          <w:tcPr>
            <w:tcW w:w="4820" w:type="dxa"/>
            <w:shd w:val="clear" w:color="auto" w:fill="auto"/>
          </w:tcPr>
          <w:p w:rsidR="002B225A" w:rsidRDefault="002B225A" w:rsidP="00E8602F">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Конструирование</w:t>
            </w:r>
          </w:p>
          <w:p w:rsidR="00E8602F" w:rsidRPr="002B225A" w:rsidRDefault="00E8602F" w:rsidP="00E860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Физкультура на прогулке</w:t>
            </w:r>
          </w:p>
        </w:tc>
        <w:tc>
          <w:tcPr>
            <w:tcW w:w="2551" w:type="dxa"/>
            <w:shd w:val="clear" w:color="auto" w:fill="auto"/>
          </w:tcPr>
          <w:p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rsidR="002B225A" w:rsidRPr="002B225A" w:rsidRDefault="002B225A" w:rsidP="002B225A">
            <w:pPr>
              <w:spacing w:after="0" w:line="240" w:lineRule="auto"/>
              <w:contextualSpacing/>
              <w:jc w:val="center"/>
              <w:rPr>
                <w:rFonts w:ascii="Times New Roman" w:hAnsi="Times New Roman" w:cs="Times New Roman"/>
                <w:sz w:val="24"/>
                <w:szCs w:val="24"/>
              </w:rPr>
            </w:pPr>
          </w:p>
        </w:tc>
      </w:tr>
    </w:tbl>
    <w:p w:rsidR="00BA572D" w:rsidRDefault="00BA572D" w:rsidP="00BA572D">
      <w:pPr>
        <w:jc w:val="center"/>
        <w:rPr>
          <w:rFonts w:ascii="Times New Roman" w:hAnsi="Times New Roman" w:cs="Times New Roman"/>
          <w:iCs/>
          <w:sz w:val="28"/>
          <w:szCs w:val="28"/>
        </w:rPr>
      </w:pPr>
    </w:p>
    <w:p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tblPr>
      <w:tblGrid>
        <w:gridCol w:w="11023"/>
        <w:gridCol w:w="2268"/>
        <w:gridCol w:w="2323"/>
      </w:tblGrid>
      <w:tr w:rsidR="00BA572D" w:rsidRPr="00B745C7" w:rsidTr="002B225A">
        <w:tc>
          <w:tcPr>
            <w:tcW w:w="11023"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Ежемесячно</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2B225A">
            <w:pPr>
              <w:rPr>
                <w:rFonts w:ascii="Times New Roman" w:hAnsi="Times New Roman" w:cs="Times New Roman"/>
                <w:sz w:val="24"/>
                <w:szCs w:val="24"/>
              </w:rPr>
            </w:pP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rsidTr="002B225A">
        <w:tc>
          <w:tcPr>
            <w:tcW w:w="110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rsidR="00DE02C9" w:rsidRDefault="00DE02C9" w:rsidP="00BA572D">
      <w:pPr>
        <w:jc w:val="center"/>
        <w:rPr>
          <w:rFonts w:ascii="Times New Roman" w:hAnsi="Times New Roman" w:cs="Times New Roman"/>
          <w:iCs/>
          <w:sz w:val="28"/>
          <w:szCs w:val="28"/>
        </w:rPr>
      </w:pPr>
    </w:p>
    <w:p w:rsidR="00DE02C9" w:rsidRDefault="00DE02C9">
      <w:pPr>
        <w:rPr>
          <w:rFonts w:ascii="Times New Roman" w:hAnsi="Times New Roman" w:cs="Times New Roman"/>
          <w:iCs/>
          <w:sz w:val="28"/>
          <w:szCs w:val="28"/>
        </w:rPr>
      </w:pPr>
    </w:p>
    <w:p w:rsidR="00DE02C9" w:rsidRDefault="00DE02C9" w:rsidP="00A326AC">
      <w:pPr>
        <w:spacing w:after="0"/>
        <w:jc w:val="both"/>
        <w:rPr>
          <w:rFonts w:ascii="Times New Roman" w:hAnsi="Times New Roman" w:cs="Times New Roman"/>
          <w:iCs/>
          <w:sz w:val="28"/>
          <w:szCs w:val="28"/>
        </w:rPr>
      </w:pPr>
    </w:p>
    <w:p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r w:rsidR="00436C70">
        <w:rPr>
          <w:rFonts w:ascii="Times New Roman" w:eastAsia="Times New Roman" w:hAnsi="Times New Roman" w:cs="Times New Roman"/>
          <w:iCs/>
          <w:color w:val="000000"/>
          <w:spacing w:val="-2"/>
          <w:sz w:val="24"/>
          <w:szCs w:val="24"/>
        </w:rPr>
        <w:t xml:space="preserve">Пензулаева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испр. и доп. - </w:t>
      </w:r>
      <w:r w:rsidR="00436C70"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A572D">
      <w:pPr>
        <w:spacing w:after="0" w:line="240" w:lineRule="auto"/>
        <w:contextualSpacing/>
        <w:jc w:val="both"/>
        <w:rPr>
          <w:rFonts w:ascii="Times New Roman" w:hAnsi="Times New Roman" w:cs="Times New Roman"/>
          <w:i/>
          <w:iCs/>
          <w:sz w:val="28"/>
          <w:szCs w:val="28"/>
        </w:rPr>
      </w:pPr>
    </w:p>
    <w:p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59" w:rsidRDefault="005E7459" w:rsidP="00A326AC">
      <w:pPr>
        <w:spacing w:after="0" w:line="240" w:lineRule="auto"/>
      </w:pPr>
      <w:r>
        <w:separator/>
      </w:r>
    </w:p>
  </w:endnote>
  <w:endnote w:type="continuationSeparator" w:id="0">
    <w:p w:rsidR="005E7459" w:rsidRDefault="005E7459"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0815DB" w:rsidRDefault="000F7517">
        <w:pPr>
          <w:pStyle w:val="a9"/>
          <w:jc w:val="center"/>
        </w:pPr>
        <w:r>
          <w:fldChar w:fldCharType="begin"/>
        </w:r>
        <w:r w:rsidR="000815DB">
          <w:instrText>PAGE   \* MERGEFORMAT</w:instrText>
        </w:r>
        <w:r>
          <w:fldChar w:fldCharType="separate"/>
        </w:r>
        <w:r w:rsidR="008F0386">
          <w:rPr>
            <w:noProof/>
          </w:rPr>
          <w:t>45</w:t>
        </w:r>
        <w:r>
          <w:fldChar w:fldCharType="end"/>
        </w:r>
      </w:p>
    </w:sdtContent>
  </w:sdt>
  <w:p w:rsidR="000815DB" w:rsidRDefault="000815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59" w:rsidRDefault="005E7459" w:rsidP="00A326AC">
      <w:pPr>
        <w:spacing w:after="0" w:line="240" w:lineRule="auto"/>
      </w:pPr>
      <w:r>
        <w:separator/>
      </w:r>
    </w:p>
  </w:footnote>
  <w:footnote w:type="continuationSeparator" w:id="0">
    <w:p w:rsidR="005E7459" w:rsidRDefault="005E7459"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5"/>
  </w:num>
  <w:num w:numId="5">
    <w:abstractNumId w:val="9"/>
  </w:num>
  <w:num w:numId="6">
    <w:abstractNumId w:val="16"/>
  </w:num>
  <w:num w:numId="7">
    <w:abstractNumId w:val="12"/>
  </w:num>
  <w:num w:numId="8">
    <w:abstractNumId w:val="7"/>
  </w:num>
  <w:num w:numId="9">
    <w:abstractNumId w:val="6"/>
  </w:num>
  <w:num w:numId="10">
    <w:abstractNumId w:val="13"/>
  </w:num>
  <w:num w:numId="11">
    <w:abstractNumId w:val="10"/>
  </w:num>
  <w:num w:numId="12">
    <w:abstractNumId w:val="5"/>
  </w:num>
  <w:num w:numId="13">
    <w:abstractNumId w:val="14"/>
  </w:num>
  <w:num w:numId="14">
    <w:abstractNumId w:val="2"/>
  </w:num>
  <w:num w:numId="15">
    <w:abstractNumId w:val="1"/>
  </w:num>
  <w:num w:numId="16">
    <w:abstractNumId w:val="17"/>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1"/>
    <w:footnote w:id="0"/>
  </w:footnotePr>
  <w:endnotePr>
    <w:endnote w:id="-1"/>
    <w:endnote w:id="0"/>
  </w:endnotePr>
  <w:compat/>
  <w:rsids>
    <w:rsidRoot w:val="00A86896"/>
    <w:rsid w:val="000016BF"/>
    <w:rsid w:val="0001252C"/>
    <w:rsid w:val="00036C19"/>
    <w:rsid w:val="000525F1"/>
    <w:rsid w:val="00073698"/>
    <w:rsid w:val="000815DB"/>
    <w:rsid w:val="00087CC1"/>
    <w:rsid w:val="000B74C4"/>
    <w:rsid w:val="000F7517"/>
    <w:rsid w:val="0010740C"/>
    <w:rsid w:val="00116012"/>
    <w:rsid w:val="00140DE7"/>
    <w:rsid w:val="00161564"/>
    <w:rsid w:val="00163E5D"/>
    <w:rsid w:val="00165E38"/>
    <w:rsid w:val="001A351C"/>
    <w:rsid w:val="00210CD2"/>
    <w:rsid w:val="002208F6"/>
    <w:rsid w:val="00292F99"/>
    <w:rsid w:val="002A2726"/>
    <w:rsid w:val="002B225A"/>
    <w:rsid w:val="002D7F5F"/>
    <w:rsid w:val="00304766"/>
    <w:rsid w:val="00360B17"/>
    <w:rsid w:val="0037491C"/>
    <w:rsid w:val="0041429A"/>
    <w:rsid w:val="00436C70"/>
    <w:rsid w:val="00450895"/>
    <w:rsid w:val="004F52F4"/>
    <w:rsid w:val="00574C19"/>
    <w:rsid w:val="00581B29"/>
    <w:rsid w:val="005870BD"/>
    <w:rsid w:val="005C0A89"/>
    <w:rsid w:val="005E7459"/>
    <w:rsid w:val="00603BC3"/>
    <w:rsid w:val="00616D06"/>
    <w:rsid w:val="006A767B"/>
    <w:rsid w:val="007C0D1A"/>
    <w:rsid w:val="007F2021"/>
    <w:rsid w:val="00800F24"/>
    <w:rsid w:val="008A0406"/>
    <w:rsid w:val="008F0386"/>
    <w:rsid w:val="00A15B08"/>
    <w:rsid w:val="00A326AC"/>
    <w:rsid w:val="00A81CD4"/>
    <w:rsid w:val="00A86896"/>
    <w:rsid w:val="00B009E8"/>
    <w:rsid w:val="00B12B5E"/>
    <w:rsid w:val="00B85414"/>
    <w:rsid w:val="00BA2AA1"/>
    <w:rsid w:val="00BA4F44"/>
    <w:rsid w:val="00BA572D"/>
    <w:rsid w:val="00BB31A1"/>
    <w:rsid w:val="00BB55C3"/>
    <w:rsid w:val="00BC39FF"/>
    <w:rsid w:val="00BE4130"/>
    <w:rsid w:val="00CA2ED8"/>
    <w:rsid w:val="00CC6045"/>
    <w:rsid w:val="00CD20D1"/>
    <w:rsid w:val="00CD5E57"/>
    <w:rsid w:val="00D00E82"/>
    <w:rsid w:val="00D4079C"/>
    <w:rsid w:val="00DE02C9"/>
    <w:rsid w:val="00DE3B6B"/>
    <w:rsid w:val="00E01EDB"/>
    <w:rsid w:val="00E4052B"/>
    <w:rsid w:val="00E46337"/>
    <w:rsid w:val="00E558AC"/>
    <w:rsid w:val="00E8602F"/>
    <w:rsid w:val="00EB407F"/>
    <w:rsid w:val="00F17994"/>
    <w:rsid w:val="00F328D8"/>
    <w:rsid w:val="00F5741D"/>
    <w:rsid w:val="00F72BB1"/>
    <w:rsid w:val="00FC06DD"/>
    <w:rsid w:val="00FD1DEC"/>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17812">
      <w:bodyDiv w:val="1"/>
      <w:marLeft w:val="0"/>
      <w:marRight w:val="0"/>
      <w:marTop w:val="0"/>
      <w:marBottom w:val="0"/>
      <w:divBdr>
        <w:top w:val="none" w:sz="0" w:space="0" w:color="auto"/>
        <w:left w:val="none" w:sz="0" w:space="0" w:color="auto"/>
        <w:bottom w:val="none" w:sz="0" w:space="0" w:color="auto"/>
        <w:right w:val="none" w:sz="0" w:space="0" w:color="auto"/>
      </w:divBdr>
    </w:div>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84347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4069-4E07-41F5-AFCF-6F9B31A7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45</Pages>
  <Words>15023</Words>
  <Characters>85637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DOU226</cp:lastModifiedBy>
  <cp:revision>23</cp:revision>
  <cp:lastPrinted>2025-08-25T07:52:00Z</cp:lastPrinted>
  <dcterms:created xsi:type="dcterms:W3CDTF">2023-04-19T05:43:00Z</dcterms:created>
  <dcterms:modified xsi:type="dcterms:W3CDTF">2025-09-02T13:59:00Z</dcterms:modified>
</cp:coreProperties>
</file>