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6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8F2632" w:rsidRPr="004D4BA3" w:rsidTr="00B35726">
        <w:tc>
          <w:tcPr>
            <w:tcW w:w="14560" w:type="dxa"/>
          </w:tcPr>
          <w:p w:rsidR="008F2632" w:rsidRPr="004D4BA3" w:rsidRDefault="008F2632" w:rsidP="00B35726">
            <w:pPr>
              <w:jc w:val="center"/>
              <w:rPr>
                <w:rFonts w:ascii="Times New Roman" w:hAnsi="Times New Roman" w:cs="Times New Roman"/>
                <w:sz w:val="24"/>
                <w:szCs w:val="28"/>
              </w:rPr>
            </w:pPr>
            <w:r w:rsidRPr="004D4BA3">
              <w:rPr>
                <w:rFonts w:ascii="Times New Roman" w:hAnsi="Times New Roman" w:cs="Times New Roman"/>
                <w:sz w:val="24"/>
                <w:szCs w:val="28"/>
              </w:rPr>
              <w:t>Муниципальное бюджетное дошкольное образовательное учреждение</w:t>
            </w:r>
          </w:p>
          <w:p w:rsidR="008F2632" w:rsidRPr="004D4BA3" w:rsidRDefault="008F2632" w:rsidP="00B35726">
            <w:pPr>
              <w:jc w:val="center"/>
              <w:rPr>
                <w:rFonts w:ascii="Times New Roman" w:hAnsi="Times New Roman" w:cs="Times New Roman"/>
                <w:sz w:val="24"/>
                <w:szCs w:val="28"/>
              </w:rPr>
            </w:pPr>
            <w:r w:rsidRPr="004D4BA3">
              <w:rPr>
                <w:rFonts w:ascii="Times New Roman" w:hAnsi="Times New Roman" w:cs="Times New Roman"/>
                <w:sz w:val="24"/>
                <w:szCs w:val="28"/>
              </w:rPr>
              <w:t>города Ростова-на-Дону «Детский сад № 251»</w:t>
            </w:r>
          </w:p>
          <w:p w:rsidR="008F2632" w:rsidRPr="004D4BA3" w:rsidRDefault="008F2632" w:rsidP="00B35726">
            <w:pPr>
              <w:jc w:val="center"/>
              <w:rPr>
                <w:rFonts w:ascii="Times New Roman" w:hAnsi="Times New Roman" w:cs="Times New Roman"/>
                <w:sz w:val="24"/>
                <w:szCs w:val="28"/>
                <w:u w:val="single"/>
              </w:rPr>
            </w:pPr>
            <w:r w:rsidRPr="004D4BA3">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8F2632" w:rsidRPr="004D4BA3" w:rsidRDefault="008F2632" w:rsidP="00B35726">
            <w:pPr>
              <w:jc w:val="center"/>
              <w:rPr>
                <w:rFonts w:ascii="Times New Roman" w:hAnsi="Times New Roman" w:cs="Times New Roman"/>
                <w:sz w:val="24"/>
                <w:szCs w:val="28"/>
              </w:rPr>
            </w:pPr>
          </w:p>
          <w:p w:rsidR="008F2632" w:rsidRPr="004D4BA3" w:rsidRDefault="008F2632" w:rsidP="00B35726">
            <w:pPr>
              <w:jc w:val="center"/>
              <w:rPr>
                <w:rFonts w:ascii="Times New Roman" w:hAnsi="Times New Roman" w:cs="Times New Roman"/>
                <w:sz w:val="24"/>
                <w:szCs w:val="28"/>
              </w:rPr>
            </w:pPr>
          </w:p>
          <w:p w:rsidR="008F2632" w:rsidRPr="004D4BA3" w:rsidRDefault="008F2632" w:rsidP="00B35726">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8F2632" w:rsidRPr="004D4BA3" w:rsidTr="00BC76C5">
        <w:tc>
          <w:tcPr>
            <w:tcW w:w="4672" w:type="dxa"/>
          </w:tcPr>
          <w:p w:rsidR="008F2632" w:rsidRPr="004D4BA3" w:rsidRDefault="008F2632" w:rsidP="00BC76C5">
            <w:pPr>
              <w:rPr>
                <w:rFonts w:ascii="Times New Roman" w:hAnsi="Times New Roman" w:cs="Times New Roman"/>
                <w:sz w:val="24"/>
                <w:szCs w:val="28"/>
              </w:rPr>
            </w:pPr>
            <w:r w:rsidRPr="004D4BA3">
              <w:rPr>
                <w:rFonts w:ascii="Times New Roman" w:hAnsi="Times New Roman" w:cs="Times New Roman"/>
                <w:sz w:val="24"/>
                <w:szCs w:val="28"/>
              </w:rPr>
              <w:t>СОГЛАСОВАНО И ПРИНЯТО</w:t>
            </w:r>
          </w:p>
          <w:p w:rsidR="008F2632" w:rsidRPr="004D4BA3" w:rsidRDefault="008F2632" w:rsidP="00BC76C5">
            <w:pPr>
              <w:rPr>
                <w:rFonts w:ascii="Times New Roman" w:hAnsi="Times New Roman" w:cs="Times New Roman"/>
                <w:sz w:val="24"/>
                <w:szCs w:val="28"/>
              </w:rPr>
            </w:pPr>
            <w:r w:rsidRPr="004D4BA3">
              <w:rPr>
                <w:rFonts w:ascii="Times New Roman" w:hAnsi="Times New Roman" w:cs="Times New Roman"/>
                <w:sz w:val="24"/>
                <w:szCs w:val="28"/>
              </w:rPr>
              <w:t>на педагогическом совете</w:t>
            </w:r>
          </w:p>
          <w:p w:rsidR="008F2632" w:rsidRPr="004D4BA3" w:rsidRDefault="008F2632" w:rsidP="002500E1">
            <w:pPr>
              <w:rPr>
                <w:rFonts w:ascii="Times New Roman" w:hAnsi="Times New Roman" w:cs="Times New Roman"/>
                <w:sz w:val="24"/>
                <w:szCs w:val="28"/>
              </w:rPr>
            </w:pPr>
            <w:r w:rsidRPr="004D4BA3">
              <w:rPr>
                <w:rFonts w:ascii="Times New Roman" w:hAnsi="Times New Roman" w:cs="Times New Roman"/>
                <w:sz w:val="24"/>
                <w:szCs w:val="28"/>
              </w:rPr>
              <w:t xml:space="preserve">протокол № 1 от </w:t>
            </w:r>
            <w:r w:rsidR="002500E1">
              <w:rPr>
                <w:rFonts w:ascii="Times New Roman" w:hAnsi="Times New Roman" w:cs="Times New Roman"/>
                <w:sz w:val="24"/>
                <w:szCs w:val="28"/>
              </w:rPr>
              <w:t>29.08.2025г.</w:t>
            </w:r>
          </w:p>
        </w:tc>
        <w:tc>
          <w:tcPr>
            <w:tcW w:w="9929" w:type="dxa"/>
          </w:tcPr>
          <w:p w:rsidR="008F2632" w:rsidRPr="004D4BA3" w:rsidRDefault="008F2632" w:rsidP="00BC76C5">
            <w:pPr>
              <w:jc w:val="right"/>
              <w:rPr>
                <w:rFonts w:ascii="Times New Roman" w:hAnsi="Times New Roman" w:cs="Times New Roman"/>
                <w:sz w:val="24"/>
                <w:szCs w:val="28"/>
              </w:rPr>
            </w:pPr>
            <w:r w:rsidRPr="004D4BA3">
              <w:rPr>
                <w:rFonts w:ascii="Times New Roman" w:hAnsi="Times New Roman" w:cs="Times New Roman"/>
                <w:sz w:val="24"/>
                <w:szCs w:val="28"/>
              </w:rPr>
              <w:t>УТВЕРЖДАЮ</w:t>
            </w:r>
          </w:p>
          <w:p w:rsidR="008F2632" w:rsidRPr="004D4BA3" w:rsidRDefault="008F2632" w:rsidP="00BC76C5">
            <w:pPr>
              <w:jc w:val="right"/>
              <w:rPr>
                <w:rFonts w:ascii="Times New Roman" w:hAnsi="Times New Roman" w:cs="Times New Roman"/>
                <w:sz w:val="24"/>
                <w:szCs w:val="28"/>
              </w:rPr>
            </w:pPr>
            <w:r w:rsidRPr="004D4BA3">
              <w:rPr>
                <w:rFonts w:ascii="Times New Roman" w:hAnsi="Times New Roman" w:cs="Times New Roman"/>
                <w:sz w:val="24"/>
                <w:szCs w:val="28"/>
              </w:rPr>
              <w:t>Заведующий МБДОУ № 251</w:t>
            </w:r>
          </w:p>
          <w:p w:rsidR="008F2632" w:rsidRPr="004D4BA3" w:rsidRDefault="008F2632" w:rsidP="00BC76C5">
            <w:pPr>
              <w:jc w:val="right"/>
              <w:rPr>
                <w:rFonts w:ascii="Times New Roman" w:hAnsi="Times New Roman" w:cs="Times New Roman"/>
                <w:sz w:val="24"/>
                <w:szCs w:val="28"/>
              </w:rPr>
            </w:pPr>
            <w:r w:rsidRPr="004D4BA3">
              <w:rPr>
                <w:rFonts w:ascii="Times New Roman" w:hAnsi="Times New Roman" w:cs="Times New Roman"/>
                <w:sz w:val="24"/>
                <w:szCs w:val="28"/>
              </w:rPr>
              <w:t>____________С.А. Зеленская</w:t>
            </w:r>
          </w:p>
          <w:p w:rsidR="008F2632" w:rsidRPr="004D4BA3" w:rsidRDefault="008F2632" w:rsidP="00BC76C5">
            <w:pPr>
              <w:jc w:val="right"/>
              <w:rPr>
                <w:rFonts w:ascii="Times New Roman" w:hAnsi="Times New Roman" w:cs="Times New Roman"/>
                <w:sz w:val="24"/>
                <w:szCs w:val="28"/>
              </w:rPr>
            </w:pPr>
            <w:r w:rsidRPr="004D4BA3">
              <w:rPr>
                <w:rFonts w:ascii="Times New Roman" w:hAnsi="Times New Roman" w:cs="Times New Roman"/>
                <w:sz w:val="24"/>
                <w:szCs w:val="28"/>
              </w:rPr>
              <w:t xml:space="preserve">Приказ № </w:t>
            </w:r>
            <w:r w:rsidR="008F5548">
              <w:rPr>
                <w:rFonts w:ascii="Times New Roman" w:hAnsi="Times New Roman" w:cs="Times New Roman"/>
                <w:sz w:val="24"/>
                <w:szCs w:val="28"/>
                <w:u w:val="single"/>
              </w:rPr>
              <w:t xml:space="preserve">86 </w:t>
            </w:r>
            <w:r w:rsidRPr="004D4BA3">
              <w:rPr>
                <w:rFonts w:ascii="Times New Roman" w:hAnsi="Times New Roman" w:cs="Times New Roman"/>
                <w:sz w:val="24"/>
                <w:szCs w:val="28"/>
              </w:rPr>
              <w:t xml:space="preserve">от </w:t>
            </w:r>
            <w:r w:rsidR="002500E1">
              <w:rPr>
                <w:rFonts w:ascii="Times New Roman" w:hAnsi="Times New Roman" w:cs="Times New Roman"/>
                <w:sz w:val="24"/>
                <w:szCs w:val="28"/>
                <w:u w:val="single"/>
              </w:rPr>
              <w:t>29.08.2025г.</w:t>
            </w:r>
          </w:p>
          <w:p w:rsidR="008F2632" w:rsidRPr="004D4BA3" w:rsidRDefault="008F2632" w:rsidP="00BC76C5">
            <w:pPr>
              <w:jc w:val="center"/>
              <w:rPr>
                <w:rFonts w:ascii="Times New Roman" w:hAnsi="Times New Roman" w:cs="Times New Roman"/>
                <w:sz w:val="24"/>
                <w:szCs w:val="28"/>
              </w:rPr>
            </w:pPr>
          </w:p>
        </w:tc>
      </w:tr>
    </w:tbl>
    <w:p w:rsidR="008F2632" w:rsidRPr="004D4BA3" w:rsidRDefault="008F2632" w:rsidP="008F2632">
      <w:pPr>
        <w:jc w:val="center"/>
        <w:rPr>
          <w:rFonts w:ascii="Times New Roman" w:hAnsi="Times New Roman" w:cs="Times New Roman"/>
          <w:sz w:val="24"/>
          <w:szCs w:val="28"/>
          <w:u w:val="single"/>
        </w:rPr>
      </w:pPr>
    </w:p>
    <w:p w:rsidR="008F2632" w:rsidRDefault="008F2632" w:rsidP="008F2632">
      <w:pPr>
        <w:jc w:val="center"/>
        <w:rPr>
          <w:rFonts w:ascii="Times New Roman" w:hAnsi="Times New Roman" w:cs="Times New Roman"/>
          <w:sz w:val="28"/>
          <w:szCs w:val="28"/>
          <w:u w:val="single"/>
        </w:rPr>
      </w:pPr>
    </w:p>
    <w:p w:rsidR="008F2632" w:rsidRDefault="008F2632" w:rsidP="008F2632">
      <w:pPr>
        <w:rPr>
          <w:rFonts w:ascii="Times New Roman" w:hAnsi="Times New Roman" w:cs="Times New Roman"/>
          <w:sz w:val="28"/>
          <w:szCs w:val="28"/>
          <w:u w:val="single"/>
        </w:rPr>
      </w:pPr>
    </w:p>
    <w:p w:rsidR="008F2632" w:rsidRDefault="008F2632" w:rsidP="008F2632">
      <w:pPr>
        <w:rPr>
          <w:rFonts w:ascii="Times New Roman" w:hAnsi="Times New Roman" w:cs="Times New Roman"/>
          <w:sz w:val="28"/>
          <w:szCs w:val="28"/>
          <w:u w:val="single"/>
        </w:rPr>
      </w:pPr>
    </w:p>
    <w:p w:rsidR="008F2632" w:rsidRDefault="008F2632" w:rsidP="008F2632">
      <w:pPr>
        <w:jc w:val="center"/>
        <w:rPr>
          <w:rFonts w:ascii="Times New Roman" w:hAnsi="Times New Roman" w:cs="Times New Roman"/>
          <w:b/>
          <w:bCs/>
          <w:sz w:val="52"/>
          <w:szCs w:val="52"/>
        </w:rPr>
      </w:pPr>
      <w:r w:rsidRPr="00150E33">
        <w:rPr>
          <w:rFonts w:ascii="Times New Roman" w:hAnsi="Times New Roman" w:cs="Times New Roman"/>
          <w:b/>
          <w:bCs/>
          <w:sz w:val="52"/>
          <w:szCs w:val="52"/>
        </w:rPr>
        <w:t xml:space="preserve">Рабочая программа воспитателя </w:t>
      </w:r>
    </w:p>
    <w:p w:rsidR="008F2632" w:rsidRPr="00150E33" w:rsidRDefault="008F2632" w:rsidP="008F2632">
      <w:pPr>
        <w:jc w:val="center"/>
        <w:rPr>
          <w:rFonts w:ascii="Times New Roman" w:hAnsi="Times New Roman" w:cs="Times New Roman"/>
          <w:b/>
          <w:bCs/>
          <w:sz w:val="52"/>
          <w:szCs w:val="52"/>
        </w:rPr>
      </w:pPr>
      <w:r>
        <w:rPr>
          <w:rFonts w:ascii="Times New Roman" w:hAnsi="Times New Roman" w:cs="Times New Roman"/>
          <w:b/>
          <w:bCs/>
          <w:sz w:val="52"/>
          <w:szCs w:val="52"/>
        </w:rPr>
        <w:t>подготовительной</w:t>
      </w:r>
      <w:r w:rsidRPr="00150E33">
        <w:rPr>
          <w:rFonts w:ascii="Times New Roman" w:hAnsi="Times New Roman" w:cs="Times New Roman"/>
          <w:b/>
          <w:bCs/>
          <w:sz w:val="52"/>
          <w:szCs w:val="52"/>
        </w:rPr>
        <w:t xml:space="preserve"> группы № </w:t>
      </w:r>
      <w:r>
        <w:rPr>
          <w:rFonts w:ascii="Times New Roman" w:hAnsi="Times New Roman" w:cs="Times New Roman"/>
          <w:b/>
          <w:bCs/>
          <w:sz w:val="52"/>
          <w:szCs w:val="52"/>
        </w:rPr>
        <w:t xml:space="preserve">10 </w:t>
      </w:r>
      <w:r w:rsidRPr="00150E33">
        <w:rPr>
          <w:rFonts w:ascii="Times New Roman" w:hAnsi="Times New Roman" w:cs="Times New Roman"/>
          <w:b/>
          <w:bCs/>
          <w:sz w:val="52"/>
          <w:szCs w:val="52"/>
        </w:rPr>
        <w:t>(</w:t>
      </w:r>
      <w:r>
        <w:rPr>
          <w:rFonts w:ascii="Times New Roman" w:hAnsi="Times New Roman" w:cs="Times New Roman"/>
          <w:b/>
          <w:bCs/>
          <w:sz w:val="52"/>
          <w:szCs w:val="52"/>
        </w:rPr>
        <w:t xml:space="preserve">6-7 </w:t>
      </w:r>
      <w:r w:rsidRPr="00150E33">
        <w:rPr>
          <w:rFonts w:ascii="Times New Roman" w:hAnsi="Times New Roman" w:cs="Times New Roman"/>
          <w:b/>
          <w:bCs/>
          <w:sz w:val="52"/>
          <w:szCs w:val="52"/>
        </w:rPr>
        <w:t>лет)</w:t>
      </w:r>
    </w:p>
    <w:p w:rsidR="00926D88" w:rsidRPr="008F2632" w:rsidRDefault="008F2632" w:rsidP="008F2632">
      <w:pPr>
        <w:rPr>
          <w:rFonts w:ascii="Times New Roman" w:hAnsi="Times New Roman" w:cs="Times New Roman"/>
          <w:b/>
          <w:bCs/>
          <w:sz w:val="52"/>
          <w:szCs w:val="52"/>
        </w:rPr>
      </w:pPr>
      <w:r>
        <w:rPr>
          <w:rFonts w:ascii="Times New Roman" w:hAnsi="Times New Roman" w:cs="Times New Roman"/>
          <w:b/>
          <w:bCs/>
          <w:sz w:val="52"/>
          <w:szCs w:val="52"/>
        </w:rPr>
        <w:br w:type="page"/>
      </w:r>
      <w:bookmarkStart w:id="0" w:name="_GoBack"/>
      <w:bookmarkEnd w:id="0"/>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BA0F0F">
        <w:rPr>
          <w:rFonts w:ascii="Times New Roman" w:eastAsia="Times New Roman" w:hAnsi="Times New Roman" w:cs="Times New Roman"/>
          <w:bCs/>
          <w:sz w:val="24"/>
          <w:szCs w:val="28"/>
          <w:lang w:eastAsia="ru-RU"/>
        </w:rPr>
        <w:t>42</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w:t>
      </w:r>
      <w:r w:rsidR="00BA0F0F">
        <w:rPr>
          <w:rFonts w:ascii="Times New Roman" w:eastAsia="Times New Roman" w:hAnsi="Times New Roman" w:cs="Times New Roman"/>
          <w:bCs/>
          <w:sz w:val="24"/>
          <w:szCs w:val="28"/>
          <w:lang w:eastAsia="ru-RU"/>
        </w:rPr>
        <w:t>3</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w:t>
      </w:r>
      <w:r w:rsidR="00BA0F0F">
        <w:rPr>
          <w:rFonts w:ascii="Times New Roman" w:eastAsia="Times New Roman" w:hAnsi="Times New Roman" w:cs="Times New Roman"/>
          <w:bCs/>
          <w:sz w:val="24"/>
          <w:szCs w:val="28"/>
          <w:lang w:eastAsia="ru-RU"/>
        </w:rPr>
        <w:t>4</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BA0F0F">
        <w:rPr>
          <w:rFonts w:ascii="Times New Roman" w:eastAsia="Times New Roman" w:hAnsi="Times New Roman" w:cs="Times New Roman"/>
          <w:bCs/>
          <w:sz w:val="24"/>
          <w:szCs w:val="28"/>
          <w:lang w:eastAsia="ru-RU"/>
        </w:rPr>
        <w:t>46</w:t>
      </w:r>
    </w:p>
    <w:p w:rsidR="002444B4" w:rsidRDefault="002444B4" w:rsidP="002444B4">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rsidR="002444B4" w:rsidRPr="007169BC" w:rsidRDefault="002444B4" w:rsidP="002444B4">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964631">
          <w:footerReference w:type="default" r:id="rId8"/>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19094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ФИО воспитателей:</w:t>
      </w:r>
      <w:r w:rsidR="0028198C">
        <w:rPr>
          <w:rFonts w:ascii="Times New Roman" w:hAnsi="Times New Roman" w:cs="Times New Roman"/>
          <w:sz w:val="24"/>
          <w:szCs w:val="28"/>
        </w:rPr>
        <w:t xml:space="preserve">  </w:t>
      </w:r>
    </w:p>
    <w:p w:rsidR="00190949" w:rsidRDefault="00190949"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Жданова Людмила Сергеевна___________________________________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Музыкальный руководитель: </w:t>
      </w:r>
      <w:proofErr w:type="spellStart"/>
      <w:r w:rsidR="00190949">
        <w:rPr>
          <w:rFonts w:ascii="Times New Roman" w:hAnsi="Times New Roman" w:cs="Times New Roman"/>
          <w:sz w:val="24"/>
          <w:szCs w:val="28"/>
          <w:u w:val="single"/>
        </w:rPr>
        <w:t>Пежнова</w:t>
      </w:r>
      <w:proofErr w:type="spellEnd"/>
      <w:r w:rsidR="00190949">
        <w:rPr>
          <w:rFonts w:ascii="Times New Roman" w:hAnsi="Times New Roman" w:cs="Times New Roman"/>
          <w:sz w:val="24"/>
          <w:szCs w:val="28"/>
          <w:u w:val="single"/>
        </w:rPr>
        <w:t xml:space="preserve"> Софья Андреевна____________</w:t>
      </w:r>
    </w:p>
    <w:p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Инструктор физкультуры: </w:t>
      </w:r>
      <w:r w:rsidR="002500E1">
        <w:rPr>
          <w:rFonts w:ascii="Times New Roman" w:hAnsi="Times New Roman" w:cs="Times New Roman"/>
          <w:sz w:val="24"/>
          <w:szCs w:val="24"/>
          <w:u w:val="single"/>
        </w:rPr>
        <w:t>__________________________</w:t>
      </w:r>
      <w:r w:rsidR="00190949">
        <w:rPr>
          <w:rFonts w:ascii="Times New Roman" w:hAnsi="Times New Roman" w:cs="Times New Roman"/>
          <w:sz w:val="24"/>
          <w:szCs w:val="24"/>
          <w:u w:val="single"/>
        </w:rPr>
        <w:t>___________</w:t>
      </w:r>
    </w:p>
    <w:p w:rsidR="00B85414" w:rsidRPr="00BC39FF" w:rsidRDefault="00964631" w:rsidP="00964631">
      <w:pPr>
        <w:spacing w:after="0"/>
        <w:jc w:val="both"/>
        <w:rPr>
          <w:rFonts w:ascii="Times New Roman" w:hAnsi="Times New Roman" w:cs="Times New Roman"/>
          <w:sz w:val="24"/>
          <w:szCs w:val="28"/>
        </w:rPr>
      </w:pPr>
      <w:r w:rsidRPr="00744315">
        <w:rPr>
          <w:rFonts w:ascii="Times New Roman" w:hAnsi="Times New Roman" w:cs="Times New Roman"/>
          <w:sz w:val="24"/>
          <w:szCs w:val="24"/>
        </w:rPr>
        <w:t xml:space="preserve">Педагог-психолог: </w:t>
      </w:r>
      <w:r w:rsidR="0028198C">
        <w:rPr>
          <w:rFonts w:ascii="Times New Roman" w:hAnsi="Times New Roman" w:cs="Times New Roman"/>
          <w:sz w:val="24"/>
          <w:szCs w:val="24"/>
          <w:u w:val="single"/>
        </w:rPr>
        <w:t>Шестопалова Олеся Анатольевна</w:t>
      </w:r>
      <w:r w:rsidRPr="00744315">
        <w:rPr>
          <w:rFonts w:ascii="Times New Roman" w:hAnsi="Times New Roman" w:cs="Times New Roman"/>
          <w:sz w:val="24"/>
          <w:szCs w:val="24"/>
          <w:u w:val="single"/>
        </w:rPr>
        <w:t>__</w:t>
      </w:r>
      <w:r w:rsidRPr="00744315">
        <w:rPr>
          <w:rFonts w:ascii="Times New Roman" w:hAnsi="Times New Roman" w:cs="Times New Roman"/>
          <w:sz w:val="24"/>
          <w:szCs w:val="24"/>
        </w:rPr>
        <w:t>_____________</w:t>
      </w:r>
    </w:p>
    <w:p w:rsidR="00964631" w:rsidRDefault="00964631" w:rsidP="002A2726">
      <w:pPr>
        <w:spacing w:after="0"/>
        <w:jc w:val="both"/>
        <w:rPr>
          <w:rFonts w:ascii="Times New Roman" w:hAnsi="Times New Roman" w:cs="Times New Roman"/>
          <w:sz w:val="24"/>
          <w:szCs w:val="28"/>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726D01">
              <w:rPr>
                <w:rFonts w:ascii="Times New Roman" w:hAnsi="Times New Roman" w:cs="Times New Roman"/>
                <w:sz w:val="24"/>
                <w:szCs w:val="24"/>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w:t>
            </w:r>
            <w:proofErr w:type="spellStart"/>
            <w:r w:rsidRPr="00522007">
              <w:rPr>
                <w:rFonts w:ascii="Times New Roman" w:hAnsi="Times New Roman" w:cs="Times New Roman"/>
                <w:sz w:val="24"/>
                <w:szCs w:val="24"/>
              </w:rPr>
              <w:t>Кот-воркот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нем.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w:t>
            </w:r>
            <w:r w:rsidRPr="00522007">
              <w:rPr>
                <w:rFonts w:ascii="Times New Roman" w:hAnsi="Times New Roman" w:cs="Times New Roman"/>
                <w:sz w:val="24"/>
                <w:szCs w:val="24"/>
              </w:rPr>
              <w:lastRenderedPageBreak/>
              <w:t xml:space="preserve">«Золушка»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Мальчише</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 xml:space="preserve">.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w:t>
            </w:r>
            <w:proofErr w:type="spellStart"/>
            <w:r w:rsidRPr="00522007">
              <w:rPr>
                <w:rFonts w:ascii="Times New Roman" w:hAnsi="Times New Roman" w:cs="Times New Roman"/>
                <w:sz w:val="24"/>
                <w:szCs w:val="24"/>
              </w:rPr>
              <w:t>Оле-Лукойе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lastRenderedPageBreak/>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w:t>
            </w:r>
            <w:proofErr w:type="spellStart"/>
            <w:r w:rsidRPr="00522007">
              <w:rPr>
                <w:rFonts w:ascii="Times New Roman" w:hAnsi="Times New Roman" w:cs="Times New Roman"/>
                <w:sz w:val="24"/>
                <w:szCs w:val="24"/>
              </w:rPr>
              <w:t>Ермаченко</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F6433B">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 xml:space="preserve">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w:t>
            </w:r>
            <w:proofErr w:type="spellStart"/>
            <w:r w:rsidRPr="009F0403">
              <w:rPr>
                <w:rFonts w:ascii="Times New Roman" w:hAnsi="Times New Roman" w:cs="Times New Roman"/>
                <w:sz w:val="24"/>
                <w:szCs w:val="24"/>
              </w:rPr>
              <w:t>Аленушка</w:t>
            </w:r>
            <w:proofErr w:type="spellEnd"/>
            <w:r w:rsidRPr="009F040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634626">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В. Золотарева; поднимай и скрещивай флажки («Этюд», муз. 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xml:space="preserve">); полоскать платочки: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xml:space="preserve">»,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Т. Ломовой; «Сударушка»,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Иванникова; «На горе-то калина»,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xml:space="preserve">»; «Поездка», «Пастух и козлята»,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 нар.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«Хожу я по улице»,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xml:space="preserve">.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xml:space="preserve">; «Русский перепляс»,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C774C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rsidR="005D0B89" w:rsidRDefault="005D0B89" w:rsidP="005D0B89">
      <w:pPr>
        <w:spacing w:after="0"/>
        <w:jc w:val="both"/>
        <w:rPr>
          <w:rFonts w:ascii="Times New Roman" w:hAnsi="Times New Roman" w:cs="Times New Roman"/>
          <w:iCs/>
          <w:sz w:val="28"/>
          <w:szCs w:val="28"/>
        </w:rPr>
      </w:pPr>
    </w:p>
    <w:p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0F60D6">
        <w:rPr>
          <w:rFonts w:ascii="Times New Roman" w:eastAsia="Times New Roman" w:hAnsi="Times New Roman" w:cs="Times New Roman"/>
          <w:b/>
          <w:bCs/>
          <w:sz w:val="24"/>
          <w:szCs w:val="28"/>
          <w:lang w:eastAsia="ru-RU"/>
        </w:rPr>
        <w:t>Особенности организации развивающей среды</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Для того чтобы развивать и воспитывать детей необходима правильная, целесообразная, удобная, информационная экспериментальная, безопасная развивающая среда, настраивающая на эмоциональный лад и обеспечивающая гармоничное взаимоотношение между ребенком и окружающим миром.</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Развивающее пространство группы распределено на зоны (уголки):</w:t>
      </w:r>
    </w:p>
    <w:p w:rsidR="00BA0F0F"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конструктивный, дорожного движения, дидактических и развивающих игр, художественного творчества, книжный,</w:t>
      </w:r>
      <w:r>
        <w:rPr>
          <w:rFonts w:ascii="Times New Roman" w:hAnsi="Times New Roman" w:cs="Times New Roman"/>
          <w:sz w:val="24"/>
        </w:rPr>
        <w:t xml:space="preserve"> </w:t>
      </w:r>
      <w:r w:rsidRPr="000F60D6">
        <w:rPr>
          <w:rFonts w:ascii="Times New Roman" w:hAnsi="Times New Roman" w:cs="Times New Roman"/>
          <w:sz w:val="24"/>
        </w:rPr>
        <w:t>краеведения, музыкальный, театральный, спортивный, экологический и экспериментирования, сюжетно-ролевых игр, оснащение которых,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Pr>
          <w:rFonts w:ascii="Times New Roman" w:hAnsi="Times New Roman" w:cs="Times New Roman"/>
          <w:sz w:val="24"/>
        </w:rPr>
        <w:t xml:space="preserve"> </w:t>
      </w:r>
      <w:r w:rsidRPr="000F60D6">
        <w:rPr>
          <w:rFonts w:ascii="Times New Roman" w:hAnsi="Times New Roman" w:cs="Times New Roman"/>
          <w:sz w:val="24"/>
        </w:rPr>
        <w:t>игровой, коммуникативной, познавательно-исследовательской, литературной и фольклорной, самообслуживанием и элементарно бытовым трудом, конструированием,</w:t>
      </w:r>
      <w:r>
        <w:rPr>
          <w:rFonts w:ascii="Times New Roman" w:hAnsi="Times New Roman" w:cs="Times New Roman"/>
          <w:sz w:val="24"/>
        </w:rPr>
        <w:t xml:space="preserve"> </w:t>
      </w:r>
      <w:r w:rsidRPr="000F60D6">
        <w:rPr>
          <w:rFonts w:ascii="Times New Roman" w:hAnsi="Times New Roman" w:cs="Times New Roman"/>
          <w:sz w:val="24"/>
        </w:rPr>
        <w:t xml:space="preserve">изобразительной, музыкальной, двигательной. </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Оснащение групповой комнаты доступно и помогает  детям самостоятельно определять содержание деятельности, используя различные предметы и игрушки.</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Зона природы способствует экологическому развитию детей. Здесь дети продолжают знакомиться с комнатными растениями, закрепляют умения наблюдать и ухаживать за ними. С помощью альбомов, иллюстраций у детей формируется представление о временах года, о сезонных изменениях, о животных и растениях. Ежедневно в календаре отмечается погода. Здесь же находится инвентарь, по уходу за растениями, различный природный материал для изготовления поделок, игротека экологических развивающих игр. Рядом с зоной природы расположен центр экспериментирования. Зона содержит природный материал, сосуды с различными крупами, песочные часы, лупу, коллекции минералов, плодов и семян растений. Картотеку опытов.</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lastRenderedPageBreak/>
        <w:t>Всё пространство предметно-пространственной среды группы безопасно, соответствует санитарно-гигиеническим требованиям, правилам пожарной безопасности. В образовательной среде группы отсутствуют опасные предметы: острые, бьющиеся, ядовитые и колючие растения; углы закрыты;</w:t>
      </w:r>
      <w:r>
        <w:rPr>
          <w:rFonts w:ascii="Times New Roman" w:hAnsi="Times New Roman" w:cs="Times New Roman"/>
          <w:sz w:val="24"/>
        </w:rPr>
        <w:t xml:space="preserve"> </w:t>
      </w:r>
      <w:r w:rsidRPr="000F60D6">
        <w:rPr>
          <w:rFonts w:ascii="Times New Roman" w:hAnsi="Times New Roman" w:cs="Times New Roman"/>
          <w:sz w:val="24"/>
        </w:rPr>
        <w:t>ножницы, а так же моющиеся средства находятся в недоступном для детей месте, соответствуют требованиям; мебель закреплена, соответствует росту детей; обеспечивается свободное перемещение детей в пространстве.</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Пространство группы трансформируется в зависимости ситуации. Так, например, совместно с детьми для сюжетно – ролевых игр с помощью мебели столов и стульев, раскладной палатки, поролоновых модулей, верёвки-ограничителя, напольных кеглей ориентиров, крупного конструктора мы преобразовали пространство группы и создали игровое поле в зависимости от интересов, возможностей и гендерных особенностей.</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 xml:space="preserve">Игры, пособия, мебель в группе </w:t>
      </w:r>
      <w:proofErr w:type="spellStart"/>
      <w:r w:rsidRPr="000F60D6">
        <w:rPr>
          <w:rFonts w:ascii="Times New Roman" w:hAnsi="Times New Roman" w:cs="Times New Roman"/>
          <w:sz w:val="24"/>
        </w:rPr>
        <w:t>полифункциональны</w:t>
      </w:r>
      <w:proofErr w:type="spellEnd"/>
      <w:r w:rsidRPr="000F60D6">
        <w:rPr>
          <w:rFonts w:ascii="Times New Roman" w:hAnsi="Times New Roman" w:cs="Times New Roman"/>
          <w:sz w:val="24"/>
        </w:rPr>
        <w:t xml:space="preserve"> и пригодны для использования в разных видах детской активности. Один и тот же игровой уголок по желанию ребенка можно легко и быстро преобразовать в другой. В одной и той же зоне согласно принципу интеграции можно заниматься различными видами деятельности. Так, природный уголок может стать местом уединения, книжным уголком или исследовательским центром. Природный и бросовый материал дети используют в разных видах детской активности, а также, в качестве предметов-заместителей в детской игре.</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Игровой материал изменяется и дополняется в соответствии с лексическими темами, изменяется и дополняется в соответствии с программой, сезонными изменениями, событиями, происходящими в жизни группы, детского сада, города, страны. Интересов и потребностей детей. Таким образом, развивающая среда группы является вариативной.</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Организация развивающей предметно-пространственной среды в группе построена в соответствии с возрастными и гендерными особенностями воспитанников. В связи с изменениями возрастных особенностей и перехода детей из одного возраста в другой, развивающая среда группы также обновляется.</w:t>
      </w:r>
    </w:p>
    <w:p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Развивающая предметно – пространственная среда в группе создана с учетом ФГОС ДО и способствует разностороннему развитию ребенка, так же даёт возможность ребенку не только изучать и познавать окружающий мир, но и жить в гармонии с ним, получать удовольствие от разнообразия своей деятельности, а так же обеспечивает успешный переход к следующему возрастному периоду.</w:t>
      </w: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rsidR="00BA0F0F" w:rsidRDefault="00BA0F0F">
      <w:pPr>
        <w:rPr>
          <w:rFonts w:ascii="Times New Roman" w:hAnsi="Times New Roman" w:cs="Times New Roman"/>
          <w:b/>
          <w:bCs/>
          <w:sz w:val="24"/>
          <w:szCs w:val="24"/>
        </w:rPr>
      </w:pPr>
      <w:r>
        <w:rPr>
          <w:rFonts w:ascii="Times New Roman" w:hAnsi="Times New Roman" w:cs="Times New Roman"/>
          <w:b/>
          <w:bCs/>
          <w:sz w:val="24"/>
          <w:szCs w:val="24"/>
        </w:rPr>
        <w:br w:type="page"/>
      </w:r>
    </w:p>
    <w:p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lastRenderedPageBreak/>
        <w:t>Режим пребывания в МБДОУ № 251 для детей 6 – 7 лет</w:t>
      </w:r>
    </w:p>
    <w:p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Сентябрь -Май</w:t>
      </w:r>
    </w:p>
    <w:p w:rsidR="00BA0F0F" w:rsidRPr="002710EA" w:rsidRDefault="00BA0F0F" w:rsidP="00BA0F0F">
      <w:pPr>
        <w:spacing w:after="0" w:line="240" w:lineRule="auto"/>
        <w:contextualSpacing/>
        <w:jc w:val="center"/>
        <w:rPr>
          <w:rFonts w:ascii="Times New Roman" w:hAnsi="Times New Roman" w:cs="Times New Roman"/>
          <w:sz w:val="24"/>
          <w:szCs w:val="24"/>
        </w:rPr>
      </w:pPr>
    </w:p>
    <w:tbl>
      <w:tblPr>
        <w:tblStyle w:val="a3"/>
        <w:tblW w:w="10206" w:type="dxa"/>
        <w:tblInd w:w="2606" w:type="dxa"/>
        <w:tblLook w:val="04A0"/>
      </w:tblPr>
      <w:tblGrid>
        <w:gridCol w:w="8080"/>
        <w:gridCol w:w="2126"/>
      </w:tblGrid>
      <w:tr w:rsidR="00BA0F0F" w:rsidRPr="002710EA" w:rsidTr="00A6788B">
        <w:tc>
          <w:tcPr>
            <w:tcW w:w="8080"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126"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детей, свободная игра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7.00 - 8.00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Утренняя гимнастика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8.00 – 8.10</w:t>
            </w:r>
          </w:p>
        </w:tc>
      </w:tr>
      <w:tr w:rsidR="00BA0F0F" w:rsidRPr="002710EA" w:rsidTr="00A6788B">
        <w:tc>
          <w:tcPr>
            <w:tcW w:w="8080" w:type="dxa"/>
          </w:tcPr>
          <w:p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завтрак, дежурство</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8.10 – 8.30</w:t>
            </w:r>
          </w:p>
        </w:tc>
      </w:tr>
      <w:tr w:rsidR="00BA0F0F" w:rsidRPr="002710EA" w:rsidTr="00A6788B">
        <w:tc>
          <w:tcPr>
            <w:tcW w:w="8080" w:type="dxa"/>
          </w:tcPr>
          <w:p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b/>
                <w:sz w:val="24"/>
                <w:szCs w:val="24"/>
              </w:rPr>
              <w:t>Утренний круг</w:t>
            </w:r>
            <w:r w:rsidRPr="002710EA">
              <w:rPr>
                <w:rFonts w:ascii="Times New Roman" w:hAnsi="Times New Roman" w:cs="Times New Roman"/>
                <w:sz w:val="24"/>
                <w:szCs w:val="24"/>
              </w:rPr>
              <w:t>, подготовка к занятиям, занятия по подгруппам</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8.30  - 8.50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Игры, кружки, занятия со специалистами </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8.50 – 10.30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Второй завтрак</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10.30 – 10.40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10.40 – 12.30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игры, занятия</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12.30 – 12.50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обеду, обед, дежурство</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12.50– 13.20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чтение перед сном, дневной сон</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13.20 – 15.10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Постепенный подъем, профилактические </w:t>
            </w:r>
            <w:proofErr w:type="spellStart"/>
            <w:r w:rsidRPr="002710EA">
              <w:rPr>
                <w:rFonts w:ascii="Times New Roman" w:hAnsi="Times New Roman" w:cs="Times New Roman"/>
                <w:sz w:val="24"/>
                <w:szCs w:val="24"/>
              </w:rPr>
              <w:t>физкультурно</w:t>
            </w:r>
            <w:proofErr w:type="spellEnd"/>
            <w:r w:rsidRPr="002710EA">
              <w:rPr>
                <w:rFonts w:ascii="Times New Roman" w:hAnsi="Times New Roman" w:cs="Times New Roman"/>
                <w:sz w:val="24"/>
                <w:szCs w:val="24"/>
              </w:rPr>
              <w:t xml:space="preserve"> – оздоровительные процедуры</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15.10 – 15.30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полднику, полдник</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15.30 – 15.50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Игры, кружки, занятия со специалистами</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15.50 – 16.50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b/>
                <w:sz w:val="24"/>
                <w:szCs w:val="24"/>
              </w:rPr>
              <w:t>Вечерний круг</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16.50– 17.00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17.00 – 18.20</w:t>
            </w:r>
          </w:p>
        </w:tc>
      </w:tr>
      <w:tr w:rsidR="00BA0F0F" w:rsidRPr="002710EA" w:rsidTr="00A6788B">
        <w:tc>
          <w:tcPr>
            <w:tcW w:w="8080"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18.20 – 19.00</w:t>
            </w:r>
          </w:p>
        </w:tc>
      </w:tr>
    </w:tbl>
    <w:p w:rsidR="00BA0F0F" w:rsidRDefault="00BA0F0F" w:rsidP="00BA0F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 ДНЯ МБДОУ № 251</w:t>
      </w:r>
    </w:p>
    <w:p w:rsidR="00BA0F0F" w:rsidRPr="00BA0F0F"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в теплый период</w:t>
      </w:r>
    </w:p>
    <w:tbl>
      <w:tblPr>
        <w:tblStyle w:val="a3"/>
        <w:tblW w:w="0" w:type="auto"/>
        <w:tblInd w:w="2660" w:type="dxa"/>
        <w:tblLook w:val="04A0"/>
      </w:tblPr>
      <w:tblGrid>
        <w:gridCol w:w="7938"/>
        <w:gridCol w:w="2268"/>
      </w:tblGrid>
      <w:tr w:rsidR="00BA0F0F" w:rsidRPr="002710EA" w:rsidTr="00A6788B">
        <w:tc>
          <w:tcPr>
            <w:tcW w:w="7938"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268" w:type="dxa"/>
          </w:tcPr>
          <w:p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осмотр детей, игры, утренняя гимнастика</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7.00-8.10</w:t>
            </w:r>
          </w:p>
        </w:tc>
      </w:tr>
      <w:tr w:rsidR="00BA0F0F" w:rsidRPr="002710EA" w:rsidTr="00A6788B">
        <w:tc>
          <w:tcPr>
            <w:tcW w:w="7938" w:type="dxa"/>
          </w:tcPr>
          <w:p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гигиенические процедуры, завтрак</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8.10-8.40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8.40-9.40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2-й завтрак</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9.40 -10.10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Подготовка к прогулке, прогулка </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10.10-11.40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процедуры, подготовка к обеду, обед</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11.40 -13.00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дневной сон</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13.00-15.10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Постепенный подъем, воздушные, гигиенические процедуры,  полдник</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15.10-15.30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15.30-16.00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16.00-17.30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подготовка к ужину, ужин</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17.30-18.20</w:t>
            </w:r>
          </w:p>
        </w:tc>
      </w:tr>
      <w:tr w:rsidR="00BA0F0F" w:rsidRPr="002710EA" w:rsidTr="00A6788B">
        <w:tc>
          <w:tcPr>
            <w:tcW w:w="7938" w:type="dxa"/>
          </w:tcPr>
          <w:p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Прогулка, уход детей домой</w:t>
            </w:r>
          </w:p>
        </w:tc>
        <w:tc>
          <w:tcPr>
            <w:tcW w:w="2268" w:type="dxa"/>
          </w:tcPr>
          <w:p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18.20 -19.00</w:t>
            </w:r>
          </w:p>
        </w:tc>
      </w:tr>
    </w:tbl>
    <w:p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Расписание НОД воспитанников на 202</w:t>
      </w:r>
      <w:r w:rsidR="003943D8">
        <w:rPr>
          <w:rFonts w:ascii="Times New Roman" w:hAnsi="Times New Roman" w:cs="Times New Roman"/>
          <w:b/>
          <w:sz w:val="24"/>
          <w:szCs w:val="28"/>
        </w:rPr>
        <w:t>5</w:t>
      </w:r>
      <w:r w:rsidRPr="002710EA">
        <w:rPr>
          <w:rFonts w:ascii="Times New Roman" w:hAnsi="Times New Roman" w:cs="Times New Roman"/>
          <w:b/>
          <w:sz w:val="24"/>
          <w:szCs w:val="28"/>
        </w:rPr>
        <w:t>-202</w:t>
      </w:r>
      <w:r w:rsidR="003943D8">
        <w:rPr>
          <w:rFonts w:ascii="Times New Roman" w:hAnsi="Times New Roman" w:cs="Times New Roman"/>
          <w:b/>
          <w:sz w:val="24"/>
          <w:szCs w:val="28"/>
        </w:rPr>
        <w:t>6</w:t>
      </w:r>
      <w:r w:rsidRPr="002710EA">
        <w:rPr>
          <w:rFonts w:ascii="Times New Roman" w:hAnsi="Times New Roman" w:cs="Times New Roman"/>
          <w:b/>
          <w:sz w:val="24"/>
          <w:szCs w:val="28"/>
        </w:rPr>
        <w:t xml:space="preserve"> уч.</w:t>
      </w:r>
      <w:r w:rsidR="00183BD7">
        <w:rPr>
          <w:rFonts w:ascii="Times New Roman" w:hAnsi="Times New Roman" w:cs="Times New Roman"/>
          <w:b/>
          <w:sz w:val="24"/>
          <w:szCs w:val="28"/>
        </w:rPr>
        <w:t xml:space="preserve"> </w:t>
      </w:r>
      <w:r w:rsidRPr="002710EA">
        <w:rPr>
          <w:rFonts w:ascii="Times New Roman" w:hAnsi="Times New Roman" w:cs="Times New Roman"/>
          <w:b/>
          <w:sz w:val="24"/>
          <w:szCs w:val="28"/>
        </w:rPr>
        <w:t xml:space="preserve">год </w:t>
      </w:r>
    </w:p>
    <w:p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 xml:space="preserve">Подготовительная группа № </w:t>
      </w:r>
      <w:r>
        <w:rPr>
          <w:rFonts w:ascii="Times New Roman" w:hAnsi="Times New Roman" w:cs="Times New Roman"/>
          <w:b/>
          <w:sz w:val="24"/>
          <w:szCs w:val="28"/>
        </w:rPr>
        <w:t>1</w:t>
      </w:r>
      <w:r w:rsidR="003943D8">
        <w:rPr>
          <w:rFonts w:ascii="Times New Roman" w:hAnsi="Times New Roman" w:cs="Times New Roman"/>
          <w:b/>
          <w:sz w:val="24"/>
          <w:szCs w:val="28"/>
        </w:rPr>
        <w:t>0</w:t>
      </w:r>
    </w:p>
    <w:p w:rsidR="00BA0F0F" w:rsidRPr="002710EA" w:rsidRDefault="00BA0F0F" w:rsidP="00BA0F0F">
      <w:pPr>
        <w:spacing w:after="0" w:line="240" w:lineRule="auto"/>
        <w:contextualSpacing/>
        <w:rPr>
          <w:rFonts w:ascii="Times New Roman" w:hAnsi="Times New Roman" w:cs="Times New Roman"/>
          <w:sz w:val="24"/>
          <w:szCs w:val="28"/>
        </w:rPr>
      </w:pP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510"/>
        <w:gridCol w:w="2268"/>
      </w:tblGrid>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Дни недели</w:t>
            </w:r>
          </w:p>
        </w:tc>
        <w:tc>
          <w:tcPr>
            <w:tcW w:w="5510"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Образовательная деятельность</w:t>
            </w:r>
          </w:p>
        </w:tc>
        <w:tc>
          <w:tcPr>
            <w:tcW w:w="226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Время</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ПОНЕДЕЛЬНИК</w:t>
            </w:r>
          </w:p>
        </w:tc>
        <w:tc>
          <w:tcPr>
            <w:tcW w:w="5510" w:type="dxa"/>
            <w:shd w:val="clear" w:color="auto" w:fill="auto"/>
          </w:tcPr>
          <w:p w:rsidR="00BA0F0F" w:rsidRPr="00BA0F0F" w:rsidRDefault="00253EC5" w:rsidP="00253EC5">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ФЭМП</w:t>
            </w:r>
          </w:p>
          <w:p w:rsidR="00253EC5" w:rsidRDefault="00253EC5" w:rsidP="00253EC5">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Музыка</w:t>
            </w:r>
          </w:p>
          <w:p w:rsidR="00BA0F0F" w:rsidRPr="00BA0F0F" w:rsidRDefault="002500E1" w:rsidP="00253EC5">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Физкультура на прогулке</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2500E1" w:rsidRPr="00BA0F0F" w:rsidRDefault="002500E1" w:rsidP="002500E1">
            <w:pPr>
              <w:spacing w:after="0" w:line="240" w:lineRule="auto"/>
              <w:contextualSpacing/>
              <w:rPr>
                <w:rFonts w:ascii="Times New Roman" w:hAnsi="Times New Roman" w:cs="Times New Roman"/>
                <w:sz w:val="24"/>
                <w:szCs w:val="28"/>
              </w:rPr>
            </w:pP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ВТОРНИК</w:t>
            </w:r>
          </w:p>
        </w:tc>
        <w:tc>
          <w:tcPr>
            <w:tcW w:w="5510" w:type="dxa"/>
            <w:shd w:val="clear" w:color="auto" w:fill="auto"/>
          </w:tcPr>
          <w:p w:rsidR="00BA0F0F" w:rsidRDefault="00253EC5" w:rsidP="00253EC5">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Ознакомление с окружающим миром</w:t>
            </w:r>
          </w:p>
          <w:p w:rsidR="00253EC5" w:rsidRPr="00BA0F0F" w:rsidRDefault="00253EC5" w:rsidP="00253EC5">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Рисование</w:t>
            </w:r>
          </w:p>
          <w:p w:rsidR="00BA0F0F" w:rsidRPr="00BA0F0F" w:rsidRDefault="00BA0F0F" w:rsidP="00253EC5">
            <w:p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 xml:space="preserve">Физкультура </w:t>
            </w:r>
            <w:r w:rsidR="00253EC5">
              <w:rPr>
                <w:rFonts w:ascii="Times New Roman" w:hAnsi="Times New Roman" w:cs="Times New Roman"/>
                <w:sz w:val="24"/>
                <w:szCs w:val="28"/>
              </w:rPr>
              <w:t>в помещении</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253EC5" w:rsidRPr="00BA0F0F" w:rsidRDefault="00253EC5" w:rsidP="00BA0F0F">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16.10-16.40</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СРЕДА</w:t>
            </w:r>
          </w:p>
        </w:tc>
        <w:tc>
          <w:tcPr>
            <w:tcW w:w="5510" w:type="dxa"/>
            <w:shd w:val="clear" w:color="auto" w:fill="auto"/>
          </w:tcPr>
          <w:p w:rsidR="00BA0F0F" w:rsidRPr="00BA0F0F" w:rsidRDefault="00BA0F0F" w:rsidP="004427B9">
            <w:p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Развитие речи</w:t>
            </w:r>
          </w:p>
          <w:p w:rsidR="00BA0F0F" w:rsidRPr="00BA0F0F" w:rsidRDefault="004427B9" w:rsidP="004427B9">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Лепка/аппликация/ручной труд</w:t>
            </w:r>
          </w:p>
          <w:p w:rsidR="00BA0F0F" w:rsidRPr="00BA0F0F" w:rsidRDefault="004427B9" w:rsidP="004427B9">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Музыка</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15.40-16.10</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ЧЕТВЕРГ</w:t>
            </w:r>
          </w:p>
        </w:tc>
        <w:tc>
          <w:tcPr>
            <w:tcW w:w="5510" w:type="dxa"/>
            <w:shd w:val="clear" w:color="auto" w:fill="auto"/>
          </w:tcPr>
          <w:p w:rsidR="00BA0F0F" w:rsidRDefault="00BA0F0F" w:rsidP="004427B9">
            <w:p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rsidR="004427B9" w:rsidRPr="00BA0F0F" w:rsidRDefault="004427B9" w:rsidP="004427B9">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Рисование</w:t>
            </w:r>
          </w:p>
          <w:p w:rsidR="00BA0F0F" w:rsidRPr="00BA0F0F" w:rsidRDefault="002500E1" w:rsidP="004427B9">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 xml:space="preserve">Конструирование </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w:t>
            </w:r>
            <w:r w:rsidR="004427B9">
              <w:rPr>
                <w:rFonts w:ascii="Times New Roman" w:hAnsi="Times New Roman" w:cs="Times New Roman"/>
                <w:sz w:val="24"/>
                <w:szCs w:val="28"/>
              </w:rPr>
              <w:t>6</w:t>
            </w:r>
            <w:r w:rsidRPr="00BA0F0F">
              <w:rPr>
                <w:rFonts w:ascii="Times New Roman" w:hAnsi="Times New Roman" w:cs="Times New Roman"/>
                <w:sz w:val="24"/>
                <w:szCs w:val="28"/>
              </w:rPr>
              <w:t>.</w:t>
            </w:r>
            <w:r w:rsidR="004427B9">
              <w:rPr>
                <w:rFonts w:ascii="Times New Roman" w:hAnsi="Times New Roman" w:cs="Times New Roman"/>
                <w:sz w:val="24"/>
                <w:szCs w:val="28"/>
              </w:rPr>
              <w:t>10</w:t>
            </w:r>
            <w:r w:rsidRPr="00BA0F0F">
              <w:rPr>
                <w:rFonts w:ascii="Times New Roman" w:hAnsi="Times New Roman" w:cs="Times New Roman"/>
                <w:sz w:val="24"/>
                <w:szCs w:val="28"/>
              </w:rPr>
              <w:t>-16.</w:t>
            </w:r>
            <w:r w:rsidR="004427B9">
              <w:rPr>
                <w:rFonts w:ascii="Times New Roman" w:hAnsi="Times New Roman" w:cs="Times New Roman"/>
                <w:sz w:val="24"/>
                <w:szCs w:val="28"/>
              </w:rPr>
              <w:t>40</w:t>
            </w:r>
          </w:p>
        </w:tc>
      </w:tr>
      <w:tr w:rsidR="00BA0F0F" w:rsidRPr="002710EA" w:rsidTr="00A6788B">
        <w:tc>
          <w:tcPr>
            <w:tcW w:w="2628" w:type="dxa"/>
            <w:shd w:val="clear" w:color="auto" w:fill="auto"/>
          </w:tcPr>
          <w:p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ПЯТНИЦА</w:t>
            </w:r>
          </w:p>
        </w:tc>
        <w:tc>
          <w:tcPr>
            <w:tcW w:w="5510" w:type="dxa"/>
            <w:shd w:val="clear" w:color="auto" w:fill="auto"/>
          </w:tcPr>
          <w:p w:rsidR="00BA0F0F" w:rsidRPr="00BA0F0F" w:rsidRDefault="00BF65D2" w:rsidP="00BF65D2">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Развитие речи</w:t>
            </w:r>
          </w:p>
          <w:p w:rsidR="00BA0F0F" w:rsidRPr="00BA0F0F" w:rsidRDefault="00BA0F0F" w:rsidP="002500E1">
            <w:p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 xml:space="preserve">Физкультура </w:t>
            </w:r>
            <w:r w:rsidR="002500E1">
              <w:rPr>
                <w:rFonts w:ascii="Times New Roman" w:hAnsi="Times New Roman" w:cs="Times New Roman"/>
                <w:sz w:val="24"/>
                <w:szCs w:val="28"/>
              </w:rPr>
              <w:t>в помещении</w:t>
            </w:r>
          </w:p>
        </w:tc>
        <w:tc>
          <w:tcPr>
            <w:tcW w:w="2268" w:type="dxa"/>
            <w:shd w:val="clear" w:color="auto" w:fill="auto"/>
          </w:tcPr>
          <w:p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rsidR="00BA0F0F" w:rsidRPr="00BA0F0F" w:rsidRDefault="002500E1" w:rsidP="00BA0F0F">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9.50-10.10</w:t>
            </w:r>
          </w:p>
        </w:tc>
      </w:tr>
    </w:tbl>
    <w:p w:rsidR="00BA0F0F" w:rsidRDefault="00BA0F0F" w:rsidP="00926D88">
      <w:pPr>
        <w:spacing w:after="0" w:line="240" w:lineRule="auto"/>
        <w:jc w:val="both"/>
        <w:rPr>
          <w:rFonts w:ascii="Times New Roman" w:eastAsia="Times New Roman" w:hAnsi="Times New Roman" w:cs="Times New Roman"/>
          <w:b/>
          <w:bCs/>
          <w:sz w:val="24"/>
          <w:szCs w:val="28"/>
          <w:lang w:eastAsia="ru-RU"/>
        </w:rPr>
      </w:pPr>
    </w:p>
    <w:p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BA0F0F" w:rsidRPr="0021033A" w:rsidRDefault="00BA0F0F" w:rsidP="00BA0F0F">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BA0F0F" w:rsidRPr="00B745C7" w:rsidTr="00A6788B">
        <w:tc>
          <w:tcPr>
            <w:tcW w:w="11023" w:type="dxa"/>
          </w:tcPr>
          <w:p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0F0F" w:rsidRPr="00B745C7" w:rsidRDefault="00BA0F0F" w:rsidP="00A6788B">
            <w:pPr>
              <w:rPr>
                <w:rFonts w:ascii="Times New Roman" w:hAnsi="Times New Roman" w:cs="Times New Roman"/>
                <w:sz w:val="24"/>
                <w:szCs w:val="24"/>
              </w:rPr>
            </w:pP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приготовление и контроль за хранением, использованием </w:t>
            </w:r>
            <w:proofErr w:type="spellStart"/>
            <w:r w:rsidRPr="00B745C7">
              <w:rPr>
                <w:rFonts w:ascii="Times New Roman" w:hAnsi="Times New Roman" w:cs="Times New Roman"/>
                <w:sz w:val="24"/>
                <w:szCs w:val="24"/>
              </w:rPr>
              <w:t>дез</w:t>
            </w:r>
            <w:proofErr w:type="spellEnd"/>
            <w:r w:rsidRPr="00B745C7">
              <w:rPr>
                <w:rFonts w:ascii="Times New Roman" w:hAnsi="Times New Roman" w:cs="Times New Roman"/>
                <w:sz w:val="24"/>
                <w:szCs w:val="24"/>
              </w:rPr>
              <w:t>. средств;</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rsidTr="00A6788B">
        <w:tc>
          <w:tcPr>
            <w:tcW w:w="110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BA0F0F" w:rsidRDefault="00BA0F0F" w:rsidP="00BA0F0F">
      <w:pPr>
        <w:spacing w:after="0" w:line="240" w:lineRule="auto"/>
        <w:rPr>
          <w:rFonts w:ascii="Times New Roman" w:eastAsia="Times New Roman" w:hAnsi="Times New Roman" w:cs="Times New Roman"/>
          <w:b/>
          <w:bCs/>
          <w:sz w:val="24"/>
          <w:szCs w:val="28"/>
          <w:lang w:eastAsia="ru-RU"/>
        </w:rPr>
      </w:pPr>
    </w:p>
    <w:p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BA0F0F" w:rsidRPr="001C5969" w:rsidRDefault="00BA0F0F" w:rsidP="00BA0F0F">
      <w:pPr>
        <w:spacing w:after="0" w:line="240" w:lineRule="auto"/>
        <w:jc w:val="both"/>
        <w:rPr>
          <w:rFonts w:ascii="Times New Roman" w:eastAsia="Times New Roman" w:hAnsi="Times New Roman" w:cs="Times New Roman"/>
          <w:sz w:val="24"/>
          <w:szCs w:val="28"/>
          <w:lang w:eastAsia="ru-RU"/>
        </w:rPr>
      </w:pP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w:t>
      </w:r>
      <w:proofErr w:type="spellEnd"/>
      <w:r>
        <w:rPr>
          <w:rFonts w:ascii="Times New Roman" w:eastAsia="Times New Roman" w:hAnsi="Times New Roman" w:cs="Times New Roman"/>
          <w:iCs/>
          <w:color w:val="000000"/>
          <w:spacing w:val="-2"/>
          <w:sz w:val="24"/>
          <w:szCs w:val="24"/>
        </w:rPr>
        <w:t xml:space="preserve">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sidRPr="008E4248">
        <w:rPr>
          <w:rFonts w:ascii="Times New Roman" w:eastAsia="Times New Roman" w:hAnsi="Times New Roman" w:cs="Times New Roman"/>
          <w:iCs/>
          <w:color w:val="000000"/>
          <w:spacing w:val="-2"/>
          <w:sz w:val="24"/>
          <w:szCs w:val="24"/>
        </w:rPr>
        <w:t>Дыбина</w:t>
      </w:r>
      <w:proofErr w:type="spellEnd"/>
      <w:r w:rsidRPr="008E4248">
        <w:rPr>
          <w:rFonts w:ascii="Times New Roman" w:eastAsia="Times New Roman" w:hAnsi="Times New Roman" w:cs="Times New Roman"/>
          <w:iCs/>
          <w:color w:val="000000"/>
          <w:spacing w:val="-2"/>
          <w:sz w:val="24"/>
          <w:szCs w:val="24"/>
        </w:rPr>
        <w:t xml:space="preserve">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w:t>
      </w:r>
      <w:r w:rsidRPr="008E4248">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Николаева С.Н. Экологическое воспитание в подготовительной группе</w:t>
      </w:r>
      <w:r w:rsidRPr="00916473">
        <w:rPr>
          <w:rFonts w:ascii="Times New Roman" w:eastAsia="Times New Roman" w:hAnsi="Times New Roman" w:cs="Times New Roman"/>
          <w:iCs/>
          <w:color w:val="000000"/>
          <w:spacing w:val="-2"/>
          <w:sz w:val="24"/>
          <w:szCs w:val="24"/>
        </w:rPr>
        <w:t xml:space="preserve"> – М.: МОЗАИКА-СИНТЕЗ, 20</w:t>
      </w:r>
      <w:r>
        <w:rPr>
          <w:rFonts w:ascii="Times New Roman" w:eastAsia="Times New Roman" w:hAnsi="Times New Roman" w:cs="Times New Roman"/>
          <w:iCs/>
          <w:color w:val="000000"/>
          <w:spacing w:val="-2"/>
          <w:sz w:val="24"/>
          <w:szCs w:val="24"/>
        </w:rPr>
        <w:t>20</w:t>
      </w:r>
      <w:r w:rsidRPr="00916473">
        <w:rPr>
          <w:rFonts w:ascii="Times New Roman" w:eastAsia="Times New Roman" w:hAnsi="Times New Roman" w:cs="Times New Roman"/>
          <w:iCs/>
          <w:color w:val="000000"/>
          <w:spacing w:val="-2"/>
          <w:sz w:val="24"/>
          <w:szCs w:val="24"/>
        </w:rPr>
        <w:t>.</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C12B35">
        <w:rPr>
          <w:rFonts w:ascii="Times New Roman" w:eastAsia="Times New Roman" w:hAnsi="Times New Roman" w:cs="Times New Roman"/>
          <w:iCs/>
          <w:color w:val="000000"/>
          <w:spacing w:val="-2"/>
          <w:sz w:val="24"/>
          <w:szCs w:val="24"/>
        </w:rPr>
        <w:t xml:space="preserve">Абрамова Л.В., </w:t>
      </w:r>
      <w:proofErr w:type="spellStart"/>
      <w:r w:rsidRPr="00C12B35">
        <w:rPr>
          <w:rFonts w:ascii="Times New Roman" w:eastAsia="Times New Roman" w:hAnsi="Times New Roman" w:cs="Times New Roman"/>
          <w:iCs/>
          <w:color w:val="000000"/>
          <w:spacing w:val="-2"/>
          <w:sz w:val="24"/>
          <w:szCs w:val="24"/>
        </w:rPr>
        <w:t>Слепцова</w:t>
      </w:r>
      <w:proofErr w:type="spellEnd"/>
      <w:r w:rsidRPr="00C12B35">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Петрова В.И., </w:t>
      </w:r>
      <w:proofErr w:type="spellStart"/>
      <w:r>
        <w:rPr>
          <w:rFonts w:ascii="Times New Roman" w:eastAsia="Times New Roman" w:hAnsi="Times New Roman" w:cs="Times New Roman"/>
          <w:iCs/>
          <w:color w:val="000000"/>
          <w:spacing w:val="-2"/>
          <w:sz w:val="24"/>
          <w:szCs w:val="24"/>
        </w:rPr>
        <w:t>Стульник</w:t>
      </w:r>
      <w:proofErr w:type="spellEnd"/>
      <w:r>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proofErr w:type="spellStart"/>
      <w:r>
        <w:rPr>
          <w:rFonts w:ascii="Times New Roman" w:eastAsia="Times New Roman" w:hAnsi="Times New Roman" w:cs="Times New Roman"/>
          <w:iCs/>
          <w:color w:val="000000"/>
          <w:spacing w:val="-2"/>
          <w:sz w:val="24"/>
          <w:szCs w:val="24"/>
        </w:rPr>
        <w:t>Степаненкова</w:t>
      </w:r>
      <w:proofErr w:type="spellEnd"/>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C12B35">
        <w:rPr>
          <w:rFonts w:ascii="Times New Roman" w:eastAsia="Times New Roman" w:hAnsi="Times New Roman" w:cs="Times New Roman"/>
          <w:iCs/>
          <w:color w:val="000000"/>
          <w:spacing w:val="-2"/>
          <w:sz w:val="24"/>
          <w:szCs w:val="24"/>
        </w:rPr>
        <w:t>Н.Е.Вераксы</w:t>
      </w:r>
      <w:proofErr w:type="spellEnd"/>
      <w:r w:rsidRPr="00C12B35">
        <w:rPr>
          <w:rFonts w:ascii="Times New Roman" w:eastAsia="Times New Roman" w:hAnsi="Times New Roman" w:cs="Times New Roman"/>
          <w:iCs/>
          <w:color w:val="000000"/>
          <w:spacing w:val="-2"/>
          <w:sz w:val="24"/>
          <w:szCs w:val="24"/>
        </w:rPr>
        <w:t xml:space="preserve">, Т.С.Комаровой, М.А.Васильевой. Подготовительная группа (от 6 до 7 лет) /авт.-сост. </w:t>
      </w:r>
      <w:proofErr w:type="spellStart"/>
      <w:r w:rsidRPr="00C12B35">
        <w:rPr>
          <w:rFonts w:ascii="Times New Roman" w:eastAsia="Times New Roman" w:hAnsi="Times New Roman" w:cs="Times New Roman"/>
          <w:iCs/>
          <w:color w:val="000000"/>
          <w:spacing w:val="-2"/>
          <w:sz w:val="24"/>
          <w:szCs w:val="24"/>
        </w:rPr>
        <w:t>М.П.Костюченко</w:t>
      </w:r>
      <w:proofErr w:type="spellEnd"/>
      <w:r w:rsidRPr="00C12B35">
        <w:rPr>
          <w:rFonts w:ascii="Times New Roman" w:eastAsia="Times New Roman" w:hAnsi="Times New Roman" w:cs="Times New Roman"/>
          <w:iCs/>
          <w:color w:val="000000"/>
          <w:spacing w:val="-2"/>
          <w:sz w:val="24"/>
          <w:szCs w:val="24"/>
        </w:rPr>
        <w:t>, С.Ф.Виноградова, Н.В.Рогачева. – Волгоград: Учитель.</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BA0F0F" w:rsidRPr="002710EA"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Аппликация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BA0F0F" w:rsidRDefault="00BA0F0F" w:rsidP="00BA0F0F">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BA0F0F" w:rsidRPr="005C428B" w:rsidRDefault="00BA0F0F" w:rsidP="00BA0F0F">
      <w:pPr>
        <w:spacing w:after="0" w:line="240" w:lineRule="auto"/>
        <w:contextualSpacing/>
        <w:rPr>
          <w:rFonts w:ascii="Times New Roman" w:eastAsia="Times New Roman" w:hAnsi="Times New Roman" w:cs="Times New Roman"/>
          <w:iCs/>
          <w:color w:val="000000"/>
          <w:spacing w:val="-2"/>
          <w:sz w:val="24"/>
          <w:szCs w:val="24"/>
        </w:rPr>
        <w:sectPr w:rsidR="00BA0F0F" w:rsidRPr="005C428B" w:rsidSect="000F60D6">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rsidR="00BA0F0F" w:rsidRDefault="00BA0F0F" w:rsidP="00BA0F0F">
      <w:pPr>
        <w:spacing w:after="0" w:line="240" w:lineRule="auto"/>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rsidR="00BA0F0F" w:rsidRDefault="00BA0F0F" w:rsidP="00926D88">
      <w:pPr>
        <w:spacing w:after="0" w:line="240" w:lineRule="auto"/>
        <w:jc w:val="both"/>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2F3" w:rsidRDefault="00DB32F3" w:rsidP="005D0B89">
      <w:pPr>
        <w:spacing w:after="0" w:line="240" w:lineRule="auto"/>
      </w:pPr>
      <w:r>
        <w:separator/>
      </w:r>
    </w:p>
  </w:endnote>
  <w:endnote w:type="continuationSeparator" w:id="0">
    <w:p w:rsidR="00DB32F3" w:rsidRDefault="00DB32F3"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926D88" w:rsidRDefault="005821B6">
        <w:pPr>
          <w:pStyle w:val="a9"/>
          <w:jc w:val="center"/>
        </w:pPr>
        <w:r>
          <w:fldChar w:fldCharType="begin"/>
        </w:r>
        <w:r w:rsidR="00926D88">
          <w:instrText>PAGE   \* MERGEFORMAT</w:instrText>
        </w:r>
        <w:r>
          <w:fldChar w:fldCharType="separate"/>
        </w:r>
        <w:r w:rsidR="008F5548">
          <w:rPr>
            <w:noProof/>
          </w:rPr>
          <w:t>52</w:t>
        </w:r>
        <w:r>
          <w:fldChar w:fldCharType="end"/>
        </w:r>
      </w:p>
    </w:sdtContent>
  </w:sdt>
  <w:p w:rsidR="00926D88" w:rsidRDefault="00926D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2F3" w:rsidRDefault="00DB32F3" w:rsidP="005D0B89">
      <w:pPr>
        <w:spacing w:after="0" w:line="240" w:lineRule="auto"/>
      </w:pPr>
      <w:r>
        <w:separator/>
      </w:r>
    </w:p>
  </w:footnote>
  <w:footnote w:type="continuationSeparator" w:id="0">
    <w:p w:rsidR="00DB32F3" w:rsidRDefault="00DB32F3"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11"/>
  </w:num>
  <w:num w:numId="5">
    <w:abstractNumId w:val="8"/>
  </w:num>
  <w:num w:numId="6">
    <w:abstractNumId w:val="4"/>
  </w:num>
  <w:num w:numId="7">
    <w:abstractNumId w:val="10"/>
  </w:num>
  <w:num w:numId="8">
    <w:abstractNumId w:val="2"/>
  </w:num>
  <w:num w:numId="9">
    <w:abstractNumId w:val="1"/>
  </w:num>
  <w:num w:numId="10">
    <w:abstractNumId w:val="12"/>
  </w:num>
  <w:num w:numId="11">
    <w:abstractNumId w:val="9"/>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rsids>
    <w:rsidRoot w:val="00A86896"/>
    <w:rsid w:val="000016BF"/>
    <w:rsid w:val="00031047"/>
    <w:rsid w:val="000C3916"/>
    <w:rsid w:val="000C6458"/>
    <w:rsid w:val="0011216B"/>
    <w:rsid w:val="00116012"/>
    <w:rsid w:val="00140DE7"/>
    <w:rsid w:val="00163E5D"/>
    <w:rsid w:val="00183BD7"/>
    <w:rsid w:val="00190949"/>
    <w:rsid w:val="00196C07"/>
    <w:rsid w:val="002444B4"/>
    <w:rsid w:val="002500E1"/>
    <w:rsid w:val="00253EC5"/>
    <w:rsid w:val="0028198C"/>
    <w:rsid w:val="00292F99"/>
    <w:rsid w:val="002A2726"/>
    <w:rsid w:val="002A53DF"/>
    <w:rsid w:val="003254BE"/>
    <w:rsid w:val="00344597"/>
    <w:rsid w:val="0037491C"/>
    <w:rsid w:val="003943D8"/>
    <w:rsid w:val="003E78C0"/>
    <w:rsid w:val="004427B9"/>
    <w:rsid w:val="00450895"/>
    <w:rsid w:val="004D4BA3"/>
    <w:rsid w:val="004E13AA"/>
    <w:rsid w:val="004E5A25"/>
    <w:rsid w:val="00522007"/>
    <w:rsid w:val="005821B6"/>
    <w:rsid w:val="005870BD"/>
    <w:rsid w:val="005C0A89"/>
    <w:rsid w:val="005C4B83"/>
    <w:rsid w:val="005D0B89"/>
    <w:rsid w:val="00637575"/>
    <w:rsid w:val="00674C78"/>
    <w:rsid w:val="00676529"/>
    <w:rsid w:val="006A767B"/>
    <w:rsid w:val="00711B9A"/>
    <w:rsid w:val="00726D01"/>
    <w:rsid w:val="0074761D"/>
    <w:rsid w:val="0076681C"/>
    <w:rsid w:val="008A0406"/>
    <w:rsid w:val="008F2632"/>
    <w:rsid w:val="008F5548"/>
    <w:rsid w:val="00926D88"/>
    <w:rsid w:val="00964631"/>
    <w:rsid w:val="009A4996"/>
    <w:rsid w:val="009A57F7"/>
    <w:rsid w:val="009F0403"/>
    <w:rsid w:val="00A456C4"/>
    <w:rsid w:val="00A86896"/>
    <w:rsid w:val="00B34D41"/>
    <w:rsid w:val="00B35726"/>
    <w:rsid w:val="00B85414"/>
    <w:rsid w:val="00BA0F0F"/>
    <w:rsid w:val="00BB4168"/>
    <w:rsid w:val="00BC39FF"/>
    <w:rsid w:val="00BF65D2"/>
    <w:rsid w:val="00C16CF6"/>
    <w:rsid w:val="00C3624F"/>
    <w:rsid w:val="00C72584"/>
    <w:rsid w:val="00D00E82"/>
    <w:rsid w:val="00DB32F3"/>
    <w:rsid w:val="00DE134A"/>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52458719">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F919-1BBF-4A5B-9388-C87C680F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52</Pages>
  <Words>16624</Words>
  <Characters>94757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21</cp:revision>
  <cp:lastPrinted>2025-08-25T08:08:00Z</cp:lastPrinted>
  <dcterms:created xsi:type="dcterms:W3CDTF">2023-04-19T05:39:00Z</dcterms:created>
  <dcterms:modified xsi:type="dcterms:W3CDTF">2025-09-02T14:00:00Z</dcterms:modified>
</cp:coreProperties>
</file>