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9D" w:rsidRPr="00A6379D" w:rsidRDefault="00A6379D" w:rsidP="00A6379D">
      <w:pPr>
        <w:shd w:val="clear" w:color="auto" w:fill="FFFFFF"/>
        <w:spacing w:before="600"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A6379D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</w:t>
      </w:r>
    </w:p>
    <w:p w:rsidR="00A6379D" w:rsidRPr="00A6379D" w:rsidRDefault="00A6379D" w:rsidP="00A637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hyperlink r:id="rId4" w:history="1">
        <w:r w:rsidRPr="00A6379D">
          <w:rPr>
            <w:rFonts w:ascii="Roboto" w:eastAsia="Times New Roman" w:hAnsi="Roboto" w:cs="Times New Roman"/>
            <w:color w:val="020B22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42B4F"/>
          <w:sz w:val="41"/>
          <w:szCs w:val="41"/>
          <w:lang w:eastAsia="ru-RU"/>
        </w:rPr>
      </w:pPr>
      <w:r w:rsidRPr="00A6379D">
        <w:rPr>
          <w:rFonts w:ascii="Roboto Condensed" w:eastAsia="Times New Roman" w:hAnsi="Roboto Condensed" w:cs="Times New Roman"/>
          <w:b/>
          <w:bCs/>
          <w:color w:val="E74C3C"/>
          <w:sz w:val="41"/>
          <w:szCs w:val="41"/>
          <w:lang w:eastAsia="ru-RU"/>
        </w:rPr>
        <w:t>"Горячая линия"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</w:pPr>
      <w:r w:rsidRPr="00A6379D"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  <w:t>(863) 240-72-36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Приложение № 1 к протоколу заседания</w:t>
      </w: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  <w:t>комиссии по противодействию коррупции</w:t>
      </w: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  <w:t>в Ростовской области от 29.02.2012 №1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I. ОБЩИЕ ПОЛОЖЕНИЯ.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1.1. Настоящее Положение устанавливает порядок работы телефона «горячей линии» по противодействию коррупции Правительства Ростовской области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Областным законом </w:t>
      </w:r>
      <w:hyperlink r:id="rId5" w:history="1">
        <w:r w:rsidRPr="00A6379D">
          <w:rPr>
            <w:rFonts w:ascii="Roboto" w:eastAsia="Times New Roman" w:hAnsi="Roboto" w:cs="Times New Roman"/>
            <w:color w:val="2449AF"/>
            <w:sz w:val="24"/>
            <w:szCs w:val="24"/>
            <w:u w:val="single"/>
            <w:lang w:eastAsia="ru-RU"/>
          </w:rPr>
          <w:t>от 18.09.2006 № 540-ЗС</w:t>
        </w:r>
      </w:hyperlink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«Об обращениях граждан».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1.3. Комплект аппаратуры «горячей линии» с автоматическим фиксированием телефонных звонков и ведением архива обращений граждан установлен в кабинете службы по обеспечению деятельности комиссии по противодействию коррупции в Ростовской области Правительства Ростовской области, расположенном по адресу: </w:t>
      </w:r>
      <w:proofErr w:type="spellStart"/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г.Ростов</w:t>
      </w:r>
      <w:proofErr w:type="spellEnd"/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-на-Дону, ул. Социалистическая, 112 (западное крыло), кабинет 132 (далее – кабинет 132 Правительства Ростовской области), </w:t>
      </w:r>
      <w:r w:rsidRPr="00A6379D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телефон 240-72-36</w:t>
      </w: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1.4. Прием обращений граждан по телефону «горячей линии» осуществляется с понедельника по пятницу, с 9.00 до 17.00 (кроме праздничных дней).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1.5. Информация о функционировании и режиме работы телефона «горячей линии» доводится до сведения населения Ростовской области через средства массовой информации путем размещения на официальном сайте Правительства Ростовской области www.donland.ru в сети Интернет, на информационных стендах и в социальной рекламной продукции. Телефон «горячей линии» зарегистрирован в справочной службе города.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1.6. Работник службы по обеспечению деятельности комиссии по противодействию коррупции в Ростовской области (далее – служба), осуществляющий работу с телефонными обращениями граждан (в объеме, установленном его должностным регламентом),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II. ПОРЯДОК ПРИЕМА ОБРАЩЕНИЙ ГРАЖДАН И ПРЕДОСТАВЛЕНИЯ ИНФОРМАЦИИ ПО ТЕЛЕФОНУ «ГОРЯЧЕЙ ЛИНИИ»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2.1. Прием телефонных обращений граждан осуществляется в кабинете 132 Правительства Ростовской области в соответствии с Положением службы по обеспечению деятельности комиссии по противодействию коррупции в Ростовской области и должностным регламентом работника службы, ответственного за работу телефона «горячей линии».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2.2.  Телефонные обращения граждан, поступившие в службу, подлежат обязательной регистрации.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2.3. Не рассматриваются телефонные обращения граждан, в которых обжалуются судебные решения.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При обращении граждан по вопросам, не отнесенным к ведению службы, специалист дает разъяснение гражданину, куда и в каком порядке ему следует обратиться.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2.4. При обращении граждан по вопросам, не отнесенным к ведению службы,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органа, в адрес которого направлено обращение.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III. ТРЕБОВАНИЯ, ПРЕДЪЯВЛЯЕМЫЕ К ВЕДЕНИЮ</w:t>
      </w:r>
      <w:r w:rsidRPr="00A6379D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br/>
        <w:t>ТЕЛЕФОННОГО РАЗГОВОРА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3.1.    Ответ на телефонный звонок должен начинаться с информации о наименовании службы по обеспечению деятельности комиссии по противодействию коррупции Ростовской области, фамилии и должности специалиста, принявшего телефонный звонок.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3.2.   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Телефонный разговор не должен прерываться отвлечением на другой звонок и другие обстоятельства.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службы.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Рекомендуется категорически избегать конфликтных ситуаций, способных нанести ущерб репутации, как службе, так и специалисту.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b/>
          <w:bCs/>
          <w:color w:val="020B22"/>
          <w:sz w:val="24"/>
          <w:szCs w:val="24"/>
          <w:lang w:eastAsia="ru-RU"/>
        </w:rPr>
        <w:t>IV. ЗАКЛЮЧИТЕЛЬНЫЕ ПОЛОЖЕНИЯ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4.1. По итогам каждого квартала, полугодия, года служба проводит анализ телефонных обращений граждан, информирует руководство аппарата Правительства Ростовской области о количестве, характере и причине поступивших телефонных обращений граждан, принятых мерах по их рассмотрению.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4.2. Журналы учета и материалы, связанные с телефонными обращениями граждан, хранятся в соответствии с правилами делопроизводства в службе 3 года, а затем уничтожаются в установленном порядке.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службу, без их согласия не допускается.</w:t>
      </w:r>
    </w:p>
    <w:p w:rsidR="00A6379D" w:rsidRPr="00A6379D" w:rsidRDefault="00A6379D" w:rsidP="00A637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A6379D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4.4. Жалобы граждан на результаты рассмотрения их телефонных обращений, действия (бездействия) должностных лиц и работников службы в связи с рассмотрением обращений граждан направляются начальнику службы по обеспечению деятельности комиссии по противодействию коррупции в Ростовской области.</w:t>
      </w:r>
    </w:p>
    <w:p w:rsidR="006F06DD" w:rsidRDefault="006F06DD">
      <w:bookmarkStart w:id="0" w:name="_GoBack"/>
      <w:bookmarkEnd w:id="0"/>
    </w:p>
    <w:sectPr w:rsidR="006F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75"/>
    <w:rsid w:val="006F06DD"/>
    <w:rsid w:val="00814375"/>
    <w:rsid w:val="00A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C3F0-26FC-4155-87A1-BCC1976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6379D"/>
    <w:rPr>
      <w:color w:val="0000FF"/>
      <w:u w:val="single"/>
    </w:rPr>
  </w:style>
  <w:style w:type="character" w:styleId="a4">
    <w:name w:val="Strong"/>
    <w:basedOn w:val="a0"/>
    <w:uiPriority w:val="22"/>
    <w:qFormat/>
    <w:rsid w:val="00A6379D"/>
    <w:rPr>
      <w:b/>
      <w:bCs/>
    </w:rPr>
  </w:style>
  <w:style w:type="paragraph" w:styleId="a5">
    <w:name w:val="Normal (Web)"/>
    <w:basedOn w:val="a"/>
    <w:uiPriority w:val="99"/>
    <w:semiHidden/>
    <w:unhideWhenUsed/>
    <w:rsid w:val="00A6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15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documents/2198/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2022-11-25T08:52:00Z</dcterms:created>
  <dcterms:modified xsi:type="dcterms:W3CDTF">2022-11-25T08:52:00Z</dcterms:modified>
</cp:coreProperties>
</file>